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2E" w:rsidRPr="007B4A2E" w:rsidRDefault="007B4A2E" w:rsidP="007B4A2E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val="ru-RU" w:eastAsia="ru-RU"/>
        </w:rPr>
      </w:pPr>
      <w:r w:rsidRPr="007B4A2E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val="ru-RU" w:eastAsia="ru-RU"/>
        </w:rPr>
        <w:t>КАБІНЕТ МІНІСТРІВ УКРАЇНИ</w:t>
      </w:r>
    </w:p>
    <w:p w:rsidR="007B4A2E" w:rsidRPr="007B4A2E" w:rsidRDefault="007B4A2E" w:rsidP="007B4A2E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val="ru-RU" w:eastAsia="ru-RU"/>
        </w:rPr>
      </w:pPr>
      <w:r w:rsidRPr="007B4A2E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val="ru-RU" w:eastAsia="ru-RU"/>
        </w:rPr>
        <w:t>ПОСТАНОВА</w:t>
      </w:r>
    </w:p>
    <w:p w:rsidR="007B4A2E" w:rsidRPr="007B4A2E" w:rsidRDefault="007B4A2E" w:rsidP="007B4A2E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ru-RU" w:eastAsia="ru-RU"/>
        </w:rPr>
        <w:t>від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ru-RU" w:eastAsia="ru-RU"/>
        </w:rPr>
        <w:t xml:space="preserve"> 22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ru-RU" w:eastAsia="ru-RU"/>
        </w:rPr>
        <w:t>квітня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ru-RU" w:eastAsia="ru-RU"/>
        </w:rPr>
        <w:t xml:space="preserve"> 2020 р. № 292</w:t>
      </w:r>
    </w:p>
    <w:p w:rsidR="007B4A2E" w:rsidRPr="007B4A2E" w:rsidRDefault="007B4A2E" w:rsidP="007B4A2E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333333"/>
          <w:sz w:val="27"/>
          <w:szCs w:val="27"/>
          <w:lang w:val="ru-RU" w:eastAsia="ru-RU"/>
        </w:rPr>
        <w:t>Київ</w:t>
      </w:r>
      <w:proofErr w:type="spellEnd"/>
    </w:p>
    <w:p w:rsidR="007B4A2E" w:rsidRPr="007B4A2E" w:rsidRDefault="007B4A2E" w:rsidP="007B4A2E">
      <w:pPr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Про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встановлення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розміру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затвердження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Порядку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здійснення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gram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до органу</w:t>
      </w:r>
      <w:proofErr w:type="gram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через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електронну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систему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її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повернення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суб’єкту</w:t>
      </w:r>
      <w:proofErr w:type="spellEnd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</w:p>
    <w:p w:rsidR="006D1B0E" w:rsidRDefault="006D1B0E" w:rsidP="007B4A2E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</w:p>
    <w:p w:rsidR="007B4A2E" w:rsidRPr="006D1B0E" w:rsidRDefault="007B4A2E" w:rsidP="006D1B0E">
      <w:pPr>
        <w:spacing w:after="0" w:line="405" w:lineRule="atLeast"/>
        <w:ind w:firstLine="708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bookmarkStart w:id="0" w:name="_GoBack"/>
      <w:bookmarkEnd w:id="0"/>
      <w:r w:rsidRPr="006D1B0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Відповідно до частини сьомої статті 18 Закону України “Про публічні закупівлі” Кабінет Міністрів України</w:t>
      </w: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 </w:t>
      </w:r>
      <w:r w:rsidRPr="006D1B0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постановляє: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1.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Установити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gram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 органу</w:t>
      </w:r>
      <w:proofErr w:type="gram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справляється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плата в таких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розмірах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: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1) 0,3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відсотка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очікуваної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вартості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предмета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або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його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частини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(лота)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такої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частини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предмета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(лота), але не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менш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як 2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не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більш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як 85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—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: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документації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технічних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кількісних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якісних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характеристик предмета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та/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або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кваліфікаційних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критеріїв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учасників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відбору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встановлених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вимог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особливості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здійснення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товарів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робіт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і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послуг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гарантованого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забезпечення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потреб оборони”;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прийнятих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рішень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бездіяльності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замовника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відбулися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: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закінчення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строку,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встановленого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закінчення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періоду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встановленого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цінових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вимог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особливості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здійснення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товарів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робіт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і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послуг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гарантованого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забезпечення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потреб оборони”;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2) 2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—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документації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щодо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умов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запровадження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нових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інвестиційних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можливостей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гарантування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прав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законних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інтересів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підприємницької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масштабної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енергомодернізації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”;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lastRenderedPageBreak/>
        <w:t xml:space="preserve">3) 2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—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рішень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бездіяльності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замовника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які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відбулися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аукціону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системі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запровадження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нових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інвестиційних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можливостей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гарантування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прав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законних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інтересів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підприємницької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масштабної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енергомодернізації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”;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4) 0,6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відсотка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очікуваної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вартості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предмета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або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його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частини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(лота)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такої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частини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предмета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(лота),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або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ціни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енергосервісного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договору,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зазначеної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суб’єктом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запровадження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нових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інвестиційних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можливостей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гарантування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прав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законних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інтересів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підприємницької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масштабної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енергомодернізації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”, але не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менш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як 3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не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більш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як 170 тис.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—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разі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прийнятих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рішень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бездіяльності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замовника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які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відбулися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: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після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оцінки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після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розгляду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статті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29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публічні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”;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після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розгляду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пропозиції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на перший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етап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конкурентного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діалогу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на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відповідність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вимогам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установленим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документації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першого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етапу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після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розгляду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документів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учасником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процедури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на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кваліфікаційний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відбір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на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першому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етапі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торгів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обмеженою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участю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на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відповідність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вимогам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установленим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тендерній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документації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для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першого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етапу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оцінки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кваліфікації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учасників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на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першому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етапі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процедури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торгів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обмеженою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участю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;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після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оприлюднення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електронній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системі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повідомлення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намір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укласти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договір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Розмір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розраховується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автоматично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електронною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системою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округлюється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наступних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10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гривень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lastRenderedPageBreak/>
        <w:t xml:space="preserve">2.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Затвердити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Порядок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здійснення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gram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 органу</w:t>
      </w:r>
      <w:proofErr w:type="gram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через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систему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її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повернення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додається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3.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Установити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час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проведення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процедур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товарів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робіт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і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послуг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розпочатих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19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вересня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2019 р. № 114 — IX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внесення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змін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публічні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”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деяких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інших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законодавчих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актів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щодо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вдосконалення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публічних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”,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розмір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суб’єктом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органі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визначається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відповідно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постанови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Кабінету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Міністрів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23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березня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2016 р. № 291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встановлення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розміру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” (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Офіційний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вісник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, 2016 р., № 30, ст. 1188).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4.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Визначити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державне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підприємство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“ПРОЗОРРО” (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адміністратор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електронної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системи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),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належить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сфери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управління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Міністерства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розвитку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економіки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торгівлі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сільського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господарства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відповідальним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забезпечення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отримання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gram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до органу</w:t>
      </w:r>
      <w:proofErr w:type="gram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через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електронну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систему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її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повернення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суб’єкту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оскарження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або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перерахування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державного бюджету.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5.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Визнати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такою,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втратила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чинність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постанову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Кабінету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Міністрів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23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березня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2016 р. № 291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встановлення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розміру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плати за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подання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скарги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” (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Офіційний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вісник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, 2016 р., № 30, ст. 1188).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6.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Ця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постанова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набирає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чинності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 дня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введення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в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дію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від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19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вересня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2019 р. № 114 — IX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внесення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змін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до Закону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“Про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публічні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закупівлі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” та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деяких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інших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законодавчих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актів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України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щодо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вдосконалення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публічних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закупівель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”, але не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раніше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дня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її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опублікування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крім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пункту 5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цієї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постанови,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який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набирає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чинності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з 1 </w:t>
      </w: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січня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 xml:space="preserve"> 2021 року.</w:t>
      </w:r>
    </w:p>
    <w:p w:rsidR="007B4A2E" w:rsidRPr="007B4A2E" w:rsidRDefault="007B4A2E" w:rsidP="007B4A2E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         </w:t>
      </w:r>
      <w:proofErr w:type="spellStart"/>
      <w:r w:rsidRPr="007B4A2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ru-RU" w:eastAsia="ru-RU"/>
        </w:rPr>
        <w:t>Прем’єр-міністр</w:t>
      </w:r>
      <w:proofErr w:type="spellEnd"/>
      <w:r w:rsidRPr="007B4A2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ru-RU" w:eastAsia="ru-RU"/>
        </w:rPr>
        <w:t xml:space="preserve"> </w:t>
      </w:r>
      <w:proofErr w:type="spellStart"/>
      <w:r w:rsidRPr="007B4A2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ru-RU" w:eastAsia="ru-RU"/>
        </w:rPr>
        <w:t>України</w:t>
      </w:r>
      <w:proofErr w:type="spellEnd"/>
      <w:r w:rsidRPr="007B4A2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ru-RU" w:eastAsia="ru-RU"/>
        </w:rPr>
        <w:t xml:space="preserve">                                      Д. ШМИГАЛЬ</w:t>
      </w:r>
    </w:p>
    <w:p w:rsidR="007B4A2E" w:rsidRPr="007B4A2E" w:rsidRDefault="007B4A2E" w:rsidP="007B4A2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</w:pPr>
      <w:proofErr w:type="spellStart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Інд</w:t>
      </w:r>
      <w:proofErr w:type="spellEnd"/>
      <w:r w:rsidRPr="007B4A2E">
        <w:rPr>
          <w:rFonts w:ascii="SourceSansPro" w:eastAsia="Times New Roman" w:hAnsi="SourceSansPro" w:cs="Times New Roman"/>
          <w:color w:val="1D1D1B"/>
          <w:sz w:val="27"/>
          <w:szCs w:val="27"/>
          <w:lang w:val="ru-RU" w:eastAsia="ru-RU"/>
        </w:rPr>
        <w:t>. 67</w:t>
      </w:r>
    </w:p>
    <w:p w:rsidR="00AA491C" w:rsidRPr="007B4A2E" w:rsidRDefault="006D1B0E">
      <w:pPr>
        <w:rPr>
          <w:lang w:val="ru-RU"/>
        </w:rPr>
      </w:pPr>
    </w:p>
    <w:sectPr w:rsidR="00AA491C" w:rsidRPr="007B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E"/>
    <w:rsid w:val="006D1B0E"/>
    <w:rsid w:val="0071755C"/>
    <w:rsid w:val="007B4A2E"/>
    <w:rsid w:val="008F3E48"/>
    <w:rsid w:val="00E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6154"/>
  <w15:chartTrackingRefBased/>
  <w15:docId w15:val="{A60F62D9-E23D-4A30-AB57-7B1790D8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30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02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310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68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Lazarenko</dc:creator>
  <cp:keywords/>
  <dc:description/>
  <cp:lastModifiedBy>Svetlana V. Lazarenko</cp:lastModifiedBy>
  <cp:revision>2</cp:revision>
  <cp:lastPrinted>2020-04-23T12:05:00Z</cp:lastPrinted>
  <dcterms:created xsi:type="dcterms:W3CDTF">2020-04-23T12:04:00Z</dcterms:created>
  <dcterms:modified xsi:type="dcterms:W3CDTF">2020-04-24T08:05:00Z</dcterms:modified>
</cp:coreProperties>
</file>