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C24" w:rsidRPr="00561C24" w:rsidRDefault="00561C24" w:rsidP="001338FA">
      <w:pPr>
        <w:widowControl w:val="0"/>
        <w:autoSpaceDE w:val="0"/>
        <w:autoSpaceDN w:val="0"/>
        <w:adjustRightInd w:val="0"/>
        <w:ind w:left="5535"/>
        <w:jc w:val="both"/>
        <w:rPr>
          <w:rFonts w:ascii="Times New Roman" w:hAnsi="Times New Roman"/>
          <w:sz w:val="24"/>
          <w:szCs w:val="24"/>
          <w:lang w:val="ru-RU"/>
        </w:rPr>
      </w:pPr>
      <w:bookmarkStart w:id="0" w:name="_GoBack"/>
      <w:bookmarkEnd w:id="0"/>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Pr>
          <w:rFonts w:ascii="Times New Roman" w:hAnsi="Times New Roman"/>
          <w:b/>
          <w:sz w:val="24"/>
          <w:szCs w:val="24"/>
          <w:lang w:val="ru-RU"/>
        </w:rPr>
        <w:tab/>
      </w:r>
      <w:r w:rsidRPr="00561C24">
        <w:rPr>
          <w:rFonts w:ascii="Times New Roman" w:hAnsi="Times New Roman"/>
          <w:sz w:val="24"/>
          <w:szCs w:val="24"/>
          <w:lang w:val="ru-RU"/>
        </w:rPr>
        <w:t xml:space="preserve">Затверджено </w:t>
      </w:r>
    </w:p>
    <w:p w:rsidR="00561C24" w:rsidRPr="00561C24" w:rsidRDefault="00561C24" w:rsidP="00561C24">
      <w:pPr>
        <w:widowControl w:val="0"/>
        <w:autoSpaceDE w:val="0"/>
        <w:autoSpaceDN w:val="0"/>
        <w:adjustRightInd w:val="0"/>
        <w:ind w:left="9204" w:firstLine="708"/>
        <w:jc w:val="both"/>
        <w:rPr>
          <w:rFonts w:ascii="Times New Roman" w:hAnsi="Times New Roman"/>
          <w:sz w:val="24"/>
          <w:szCs w:val="24"/>
          <w:lang w:val="ru-RU"/>
        </w:rPr>
      </w:pPr>
      <w:r w:rsidRPr="00561C24">
        <w:rPr>
          <w:rFonts w:ascii="Times New Roman" w:hAnsi="Times New Roman"/>
          <w:sz w:val="24"/>
          <w:szCs w:val="24"/>
          <w:lang w:val="ru-RU"/>
        </w:rPr>
        <w:t xml:space="preserve">рішенням виконавчого комітету </w:t>
      </w:r>
    </w:p>
    <w:p w:rsidR="00561C24" w:rsidRPr="00561C24" w:rsidRDefault="00561C24" w:rsidP="00561C24">
      <w:pPr>
        <w:widowControl w:val="0"/>
        <w:autoSpaceDE w:val="0"/>
        <w:autoSpaceDN w:val="0"/>
        <w:adjustRightInd w:val="0"/>
        <w:ind w:left="9204" w:firstLine="708"/>
        <w:jc w:val="both"/>
        <w:rPr>
          <w:rFonts w:ascii="Times New Roman" w:hAnsi="Times New Roman"/>
          <w:sz w:val="24"/>
          <w:szCs w:val="24"/>
          <w:lang w:val="ru-RU"/>
        </w:rPr>
      </w:pPr>
      <w:r w:rsidRPr="00561C24">
        <w:rPr>
          <w:rFonts w:ascii="Times New Roman" w:hAnsi="Times New Roman"/>
          <w:sz w:val="24"/>
          <w:szCs w:val="24"/>
          <w:lang w:val="ru-RU"/>
        </w:rPr>
        <w:t>Харківської міської ради</w:t>
      </w:r>
    </w:p>
    <w:p w:rsidR="00561C24" w:rsidRPr="00561C24" w:rsidRDefault="00561C24" w:rsidP="00561C24">
      <w:pPr>
        <w:widowControl w:val="0"/>
        <w:autoSpaceDE w:val="0"/>
        <w:autoSpaceDN w:val="0"/>
        <w:adjustRightInd w:val="0"/>
        <w:ind w:left="9204" w:firstLine="708"/>
        <w:jc w:val="both"/>
        <w:rPr>
          <w:rFonts w:ascii="Times New Roman" w:hAnsi="Times New Roman"/>
          <w:sz w:val="24"/>
          <w:szCs w:val="24"/>
          <w:lang w:val="ru-RU"/>
        </w:rPr>
      </w:pPr>
      <w:r w:rsidRPr="00561C24">
        <w:rPr>
          <w:rFonts w:ascii="Times New Roman" w:hAnsi="Times New Roman"/>
          <w:sz w:val="24"/>
          <w:szCs w:val="24"/>
          <w:lang w:val="ru-RU"/>
        </w:rPr>
        <w:t>від 11.12.2019 № 950</w:t>
      </w:r>
    </w:p>
    <w:p w:rsidR="00561C24" w:rsidRDefault="00561C24" w:rsidP="001338FA">
      <w:pPr>
        <w:widowControl w:val="0"/>
        <w:autoSpaceDE w:val="0"/>
        <w:autoSpaceDN w:val="0"/>
        <w:adjustRightInd w:val="0"/>
        <w:ind w:left="5535"/>
        <w:jc w:val="both"/>
        <w:rPr>
          <w:rFonts w:ascii="Times New Roman" w:hAnsi="Times New Roman"/>
          <w:b/>
          <w:sz w:val="24"/>
          <w:szCs w:val="24"/>
          <w:lang w:val="ru-RU"/>
        </w:rPr>
      </w:pPr>
    </w:p>
    <w:p w:rsidR="003A10FE" w:rsidRDefault="003A10FE" w:rsidP="00561C24">
      <w:pPr>
        <w:widowControl w:val="0"/>
        <w:autoSpaceDE w:val="0"/>
        <w:autoSpaceDN w:val="0"/>
        <w:adjustRightInd w:val="0"/>
        <w:jc w:val="both"/>
        <w:rPr>
          <w:rFonts w:ascii="Times New Roman" w:hAnsi="Times New Roman"/>
          <w:sz w:val="24"/>
          <w:szCs w:val="24"/>
          <w:lang w:val="ru-RU"/>
        </w:rPr>
      </w:pPr>
    </w:p>
    <w:p w:rsidR="001338FA" w:rsidRDefault="001338FA" w:rsidP="001338FA">
      <w:pPr>
        <w:widowControl w:val="0"/>
        <w:autoSpaceDE w:val="0"/>
        <w:autoSpaceDN w:val="0"/>
        <w:adjustRightInd w:val="0"/>
        <w:jc w:val="center"/>
        <w:rPr>
          <w:rFonts w:ascii="Times New Roman" w:hAnsi="Times New Roman"/>
          <w:sz w:val="24"/>
          <w:szCs w:val="24"/>
          <w:lang w:val="ru-RU"/>
        </w:rPr>
      </w:pPr>
    </w:p>
    <w:p w:rsidR="001338FA" w:rsidRDefault="001338FA" w:rsidP="001338FA">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Заходи</w:t>
      </w:r>
    </w:p>
    <w:p w:rsidR="001338FA" w:rsidRDefault="001338FA" w:rsidP="001338FA">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щодо запобігання корупційним правопорушенням та правопорушенням, пов'язаним із корупцією,</w:t>
      </w:r>
    </w:p>
    <w:p w:rsidR="001338FA" w:rsidRDefault="001338FA" w:rsidP="001338FA">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у виконавчих органах Харківської міської ради</w:t>
      </w:r>
    </w:p>
    <w:p w:rsidR="001338FA" w:rsidRDefault="001338FA" w:rsidP="001338FA">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на 2020 рік</w:t>
      </w:r>
    </w:p>
    <w:tbl>
      <w:tblPr>
        <w:tblW w:w="0" w:type="auto"/>
        <w:jc w:val="center"/>
        <w:tblCellSpacing w:w="-8" w:type="dxa"/>
        <w:tblLayout w:type="fixed"/>
        <w:tblCellMar>
          <w:left w:w="45" w:type="dxa"/>
          <w:right w:w="45" w:type="dxa"/>
        </w:tblCellMar>
        <w:tblLook w:val="0000" w:firstRow="0" w:lastRow="0" w:firstColumn="0" w:lastColumn="0" w:noHBand="0" w:noVBand="0"/>
      </w:tblPr>
      <w:tblGrid>
        <w:gridCol w:w="524"/>
        <w:gridCol w:w="8698"/>
        <w:gridCol w:w="3690"/>
        <w:gridCol w:w="1554"/>
      </w:tblGrid>
      <w:tr w:rsidR="001338FA" w:rsidRPr="00B72D40" w:rsidTr="00E8372C">
        <w:trPr>
          <w:trHeight w:val="48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 з/п</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Назва заходу</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Виконавці</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Строк</w:t>
            </w:r>
          </w:p>
        </w:tc>
      </w:tr>
      <w:tr w:rsidR="001338FA" w:rsidRPr="00B72D40" w:rsidTr="00E8372C">
        <w:trPr>
          <w:trHeight w:val="345"/>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1</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2</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3</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4</w:t>
            </w:r>
          </w:p>
        </w:tc>
      </w:tr>
      <w:tr w:rsidR="001338FA" w:rsidRPr="00B72D40" w:rsidTr="00E8372C">
        <w:trPr>
          <w:tblCellSpacing w:w="-8" w:type="dxa"/>
          <w:jc w:val="center"/>
        </w:trPr>
        <w:tc>
          <w:tcPr>
            <w:tcW w:w="548" w:type="dxa"/>
            <w:tcBorders>
              <w:top w:val="single" w:sz="6" w:space="0" w:color="000000"/>
              <w:left w:val="single" w:sz="6" w:space="0" w:color="000000"/>
              <w:bottom w:val="single" w:sz="6" w:space="0" w:color="000000"/>
              <w:right w:val="nil"/>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13950" w:type="dxa"/>
            <w:gridSpan w:val="3"/>
            <w:tcBorders>
              <w:top w:val="single" w:sz="6" w:space="0" w:color="000000"/>
              <w:left w:val="nil"/>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І. Застосування превентивних механізмів щодо запобігання корупції</w:t>
            </w:r>
          </w:p>
        </w:tc>
      </w:tr>
      <w:tr w:rsidR="001338FA" w:rsidRPr="00B72D40" w:rsidTr="00E8372C">
        <w:trPr>
          <w:trHeight w:val="285"/>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1.1.</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Координація діяльності уповноважених осіб з питань запобігання та виявлення корупції виконавчих органів Харківської міської ради щодо реалізації ними вимог антикорупційного законодавства.</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435"/>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1.2.</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Опрацювання Службою з питань запобігання корупції, уповноваженими особами з питань запобігання та виявлення корупції проектів розпоряджень міського голови, наказів керівників виконавчих органів Харківської міської ради з основної діяльності, адміністративно-господарських та кадрових питань для перевірки наявності причин, які можуть призвести до вчинення корупційних правопорушень або правопорушень, пов'язаних із корупцією.</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Служба з питань запобігання корупції Харківської міської ради, уповноважені особи з питань запобігання та виявлення корупції виконавчих органів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1.3.</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Попередження осіб, які претендують на зайняття посад посадових осіб місцевого самоврядування, про спеціальні обмеження, визначені законами України «Про службу в органах місцевого самоврядування», «Про запобігання корупції».</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Кадрові підрозділи виконавчих органів Харківської міської ради, Служба управління персоналом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1.4.</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Проведення в установленому порядку службового розслідування (перевірки) щодо виявлення причин та умов, що призвели до вчинення корупційного або пов'язаного з корупцією правопорушення чи невиконання вимог Закону України «Про запобігання корупції».</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 xml:space="preserve">Заступник міського голови - керуючий справами виконавчого комітету міської ради, керівники виконавчих органів Харківської міської ради, Служба з питань запобігання корупції Харківської </w:t>
            </w:r>
            <w:r w:rsidRPr="00B72D40">
              <w:rPr>
                <w:rFonts w:ascii="Times New Roman" w:hAnsi="Times New Roman"/>
                <w:sz w:val="24"/>
                <w:szCs w:val="24"/>
                <w:lang w:val="ru-RU"/>
              </w:rPr>
              <w:lastRenderedPageBreak/>
              <w:t>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lastRenderedPageBreak/>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1.5.</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Забезпечення систематичного проведення особистих прийомів громадян та роботи прямих телефонних ліній.</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Міський голова, перший заступник міського голови, заступники міського голови, заступники міського голови - директори департаментів Харківської міської ради, заступник міського голови - керуючий справами виконавчого комітету міської ради, керівники виконавчих органів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1.6.</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Дотримання порядку одержання та передачі подарунків, отриманих як подарунки територіальній громаді міста Харкова, передбаченого рішенням виконавчого комітету Харківської міської ради від 18.09.2019 №710.</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Міський голова, перший заступник міського голови, заступники міського голови, заступники міського голови - директори департаментів Харківської міської ради, заступник міського голови — керуючий справами виконавчого комітету міської ради, керівники виконавчих органів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1.7.</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Здійснення контролю за оприлюдненням інформації щодо отримання та використання благодійної допомоги з метою забезпечення прозорого надходження та використання комунальними закладами охорони здоров'я благодійних пожертв від фізичних та юридичних осіб.</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Департамент охорони здоров'я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1.8.</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Проведення в закладах загальної середньої освіти міста різних видів інформаційних кампаній, спрямованих на формування стійкої і поширеної психологічної установки в учнів та їхніх батьків щодо несприйняття корупції.</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Департамент освіти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1.9.</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 xml:space="preserve">Підвищення рівня правової обізнаності з питань антикорупційного законодавства керівників та педагогічних працівників закладів загальної середньої, дошкільної та </w:t>
            </w:r>
            <w:r w:rsidRPr="00B72D40">
              <w:rPr>
                <w:rFonts w:ascii="Times New Roman" w:hAnsi="Times New Roman"/>
                <w:sz w:val="24"/>
                <w:szCs w:val="24"/>
                <w:lang w:val="ru-RU"/>
              </w:rPr>
              <w:lastRenderedPageBreak/>
              <w:t>позашкільної освіти.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lastRenderedPageBreak/>
              <w:t>Департамент освіти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1.10.</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Організація навчання посадових осіб, наділених повноваженнями зі складання протоколів та розгляду справ про адміністративні правопорушення, з питань обмежень і заборон, встановлених Законом України «Про запобігання корупції», вимог Кодексу України про адміністративні правопорушення.</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посадові особи яких наділені повноваженнями зі складання протоколів про адміністративні правопорушення</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Раз на півроку</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1.11.</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Об'єктивний та всебічний розгляд звернень громадян, пов'язаних із діяльністю посадових осіб, наділених повноваженнями зі складання протоколів та розгляду справ про адміністративні правопорушення.</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посадові особи яких наділені повноваженнями зі складання протоколів про адміністративні правопорушення</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1.12.</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Узагальнення інформації щодо стану дотримання вимог антикорупційного законодавства у виконавчих органах Харківської міської ради у 2020 році.</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Грудень</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1.13</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Розроблення заходів щодо дотримання вимог антикорупційного законодавства у виконавчих органах Харківської міської ради на 2021 рік.</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Грудень</w:t>
            </w:r>
          </w:p>
        </w:tc>
      </w:tr>
      <w:tr w:rsidR="001338FA" w:rsidRPr="00B72D40" w:rsidTr="00E8372C">
        <w:trPr>
          <w:trHeight w:val="60"/>
          <w:tblCellSpacing w:w="-8" w:type="dxa"/>
          <w:jc w:val="center"/>
        </w:trPr>
        <w:tc>
          <w:tcPr>
            <w:tcW w:w="14498" w:type="dxa"/>
            <w:gridSpan w:val="4"/>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II. Забезпечення рівного права доступу громадян до служби в органах місцевого самоврядування, зайняття</w:t>
            </w:r>
          </w:p>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посад і просування по службі</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2.1.</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Розміщення на офіційному веб-сайті Харківської міської ради, міського голови, виконавчого комітету оголошень про проведення конкурсів на заміщення вакантних посад у виконавчих органах Харківської міської ради.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та їх кадрових підрозділів, Служба управління персоналом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2.2.</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Забезпечення якісного добору і розстановки кадрів на засадах неупередженого конкурсного відбору з урахуванням їхніх ділових якостей та професійної підготовки.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Служба управління персоналом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2.3.</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Попередження членів конкурсних комісій про:</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обов'язок дотримання вимог Закону України «Про запобігання</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корупції» щодо неупередженості та доброчесності;</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Кадрові підрозділи виконавчих органів Харківської міської ради, Служба управління персоналом Харківської міської ради, голови конкурсних комісій</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При утворенні та зміні складу конкурсної комісії</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заборону участі у прийнятті рішень в умовах конфлікту інтересів.</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 xml:space="preserve">На початку </w:t>
            </w:r>
            <w:r w:rsidRPr="00B72D40">
              <w:rPr>
                <w:rFonts w:ascii="Times New Roman" w:hAnsi="Times New Roman"/>
                <w:sz w:val="24"/>
                <w:szCs w:val="24"/>
                <w:lang w:val="ru-RU"/>
              </w:rPr>
              <w:lastRenderedPageBreak/>
              <w:t>засідання конкурсної комісії</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lastRenderedPageBreak/>
              <w:t>2.4.</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Об'єктивна оцінка результатів роботи, ділових та професійних якостей працівників при проведенні щорічної оцінки виконання посадовими особами місцевого самоврядування покладених на них обов'язків і завдань.</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Служба управління персоналом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Лютий</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2.5.</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Проведення спеціальної перевірки щодо осіб, які претендують на зайняття посад, які передбачають зайняття відповідального або особливо відповідального становища, а також посад із підвищеним корупційним ризиком.</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Служба управління персоналом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1449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III. Забезпечення дотримання етичних стандартів поведінки осіб, уповноважених на виконання функцій</w:t>
            </w:r>
          </w:p>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місцевого самоврядування</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3.1.</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Ознайомлення осіб із Загальними правилами етичної поведінки державних службовців та посадових осіб місцевого самоврядування при прийнятті на службу в органи місцевого самоврядування.</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Кадрові підрозділи виконавчих органів Харківської міської ради, Служба управління персоналом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3.2.</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Урахування дотримання посадовими особами місцевого самоврядування Загальних правил етичної поведінки державних службовців та посадових осіб місцевого самоврядування під час проведення щорічної оцінки виконання посадовими особами місцевого самоврядування покладених на них завдань та обов'язків.</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та їх кадрові підрозділи, Служба управління персоналом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Лютий</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3.3.</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Вирішення питання про притягнення винних осіб до дисциплінарної відповідальності у разі виявлення чи отримання повідомлення про порушення Загальних правил етичної поведінки державних службовців та посадових осіб місцевого самоврядування.</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та їх кадрові підрозділи, Служба управління персоналом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14498" w:type="dxa"/>
            <w:gridSpan w:val="4"/>
            <w:tcBorders>
              <w:top w:val="single" w:sz="6" w:space="0" w:color="000000"/>
              <w:left w:val="single" w:sz="6" w:space="0" w:color="000000"/>
              <w:bottom w:val="single" w:sz="6" w:space="0" w:color="000000"/>
              <w:right w:val="single" w:sz="6" w:space="0" w:color="000000"/>
            </w:tcBorders>
            <w:shd w:val="clear" w:color="auto" w:fill="FFFFFF"/>
          </w:tcPr>
          <w:p w:rsidR="001338FA" w:rsidRPr="003A10FE" w:rsidRDefault="001338FA" w:rsidP="00E8372C">
            <w:pPr>
              <w:widowControl w:val="0"/>
              <w:autoSpaceDE w:val="0"/>
              <w:autoSpaceDN w:val="0"/>
              <w:adjustRightInd w:val="0"/>
              <w:jc w:val="center"/>
              <w:rPr>
                <w:rFonts w:ascii="Times New Roman" w:hAnsi="Times New Roman"/>
                <w:sz w:val="24"/>
                <w:szCs w:val="24"/>
              </w:rPr>
            </w:pPr>
            <w:r w:rsidRPr="00B72D40">
              <w:rPr>
                <w:rFonts w:ascii="Times New Roman" w:hAnsi="Times New Roman"/>
                <w:sz w:val="24"/>
                <w:szCs w:val="24"/>
                <w:lang w:val="ru-RU"/>
              </w:rPr>
              <w:t>IV</w:t>
            </w:r>
            <w:r w:rsidRPr="003A10FE">
              <w:rPr>
                <w:rFonts w:ascii="Times New Roman" w:hAnsi="Times New Roman"/>
                <w:sz w:val="24"/>
                <w:szCs w:val="24"/>
              </w:rPr>
              <w:t>. Забезпечення прозорості діяльності виконавчих органів Харківської міської ради</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4.1.</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Виконання вимог законів України «Про доступ до публічної інформації» та «Про місцеве самоврядування в Україні» щодо оприлюднення інформації, в тому числі розпоряджень міського голови, рішень Харківської міської ради та її виконавчого комітету.</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Департамент</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 xml:space="preserve">організаційної роботи Харківської міської ради, Департамент у справах інформації та зв'язків з </w:t>
            </w:r>
            <w:r w:rsidRPr="00B72D40">
              <w:rPr>
                <w:rFonts w:ascii="Times New Roman" w:hAnsi="Times New Roman"/>
                <w:sz w:val="24"/>
                <w:szCs w:val="24"/>
                <w:lang w:val="ru-RU"/>
              </w:rPr>
              <w:lastRenderedPageBreak/>
              <w:t>громадськістю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lastRenderedPageBreak/>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4.2.</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Розміщення на офіційному веб-сайті Харківської міської ради, міського голови, виконавчого комітету невідкладно, але не пізніше ніж за 20 робочих днів до дня їх розгляду, проектів нормативно-правових актів, що передбачають надання пільг, переваг окремим суб'єктам господарювання, а також делегування повноважень органу місцевого самоврядування з метою їх громадського обговорення. Здійснення узагальнень результатів громадського обговорення зазначених актів, оприлюднення їх на офіційному веб-сайті Харківської міської ради, міського голови, виконавчого комітету.</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Департамент у справах інформації та зв'язків з громадськістю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4.3.</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Систематичне оприлюднення на офіційному веб-сайті Харківської міської ради, міського голови, виконавчого комітету оперативної інформації про хід виконання бюджету міста Харкова.</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Департамент бюджету і фінансів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4.4.</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Оприлюднення інформації про здійснення регуляторної діяльності Харківської міської ради та її виконавчого комітету відповідно до вимог Закону України «Про засади державної регуляторної політики у сфері господарської діяльності».</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Департамент</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адміністративних послуг та споживчого ринку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4.5.</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Своєчасне надання суб'єктам звернень достовірної та у повному обсязі інформації відповідно до норм законів України «Про інформацію», «Про доступ до публічної інформації», «Про звернення громадян», «Про запобігання корупції».</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4.6.</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Забезпечення інформаційного наповнення розділу «Антикорупційна діяльність» офіційного веб-сайту Харківської міської ради, міського голови, виконавчого комітету та його своєчасне оновлення.</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Служба з питань</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запобігання корупції</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Харківської міської ради,</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Департамент</w:t>
            </w:r>
          </w:p>
          <w:p w:rsidR="001338FA" w:rsidRPr="00B72D40" w:rsidRDefault="001338FA" w:rsidP="00E8372C">
            <w:pPr>
              <w:widowControl w:val="0"/>
              <w:autoSpaceDE w:val="0"/>
              <w:autoSpaceDN w:val="0"/>
              <w:adjustRightInd w:val="0"/>
              <w:rPr>
                <w:rFonts w:ascii="Times New Roman" w:hAnsi="Times New Roman"/>
                <w:sz w:val="24"/>
                <w:szCs w:val="24"/>
                <w:lang w:val="ru-RU"/>
              </w:rPr>
            </w:pPr>
            <w:proofErr w:type="gramStart"/>
            <w:r w:rsidRPr="00B72D40">
              <w:rPr>
                <w:rFonts w:ascii="Times New Roman" w:hAnsi="Times New Roman"/>
                <w:sz w:val="24"/>
                <w:szCs w:val="24"/>
                <w:lang w:val="ru-RU"/>
              </w:rPr>
              <w:t>у справах</w:t>
            </w:r>
            <w:proofErr w:type="gramEnd"/>
            <w:r w:rsidRPr="00B72D40">
              <w:rPr>
                <w:rFonts w:ascii="Times New Roman" w:hAnsi="Times New Roman"/>
                <w:sz w:val="24"/>
                <w:szCs w:val="24"/>
                <w:lang w:val="ru-RU"/>
              </w:rPr>
              <w:t xml:space="preserve"> інформації та</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зв'язків з громадськістю</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1449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V. Усунення передумов вчинення корупціиних правопорушень під час здійснення адміністративних процедур</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5.1.</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Своєчасне розміщення та оновлення на офіційному веб-сайті Харківської міської ради, міського голови, виконавчого комітету, у приміщеннях центрів надання адміністративних послуг, центрів надання соціальних послуг «Прозорий офіс» актуальної інформації, пов'язаної з наданням і отриманням адміністративних послуг та послуг у сфері соціальної політики.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Департамент</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адміністративних послуг та споживчого ринку Харківської міської ради, Департамент</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 xml:space="preserve">праці та соціальної політики Харківської міської ради, </w:t>
            </w:r>
            <w:r w:rsidRPr="00B72D40">
              <w:rPr>
                <w:rFonts w:ascii="Times New Roman" w:hAnsi="Times New Roman"/>
                <w:sz w:val="24"/>
                <w:szCs w:val="24"/>
                <w:lang w:val="ru-RU"/>
              </w:rPr>
              <w:lastRenderedPageBreak/>
              <w:t>Департамент у справах інформації та зв'язків з фомадськістю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lastRenderedPageBreak/>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5.2.</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Спрощення процедури отримання адміністративних послуг і послуг у сфері соціальної політики шляхом забезпечення прийому громадян у центрах надання адміністративних послуг і центрах надання соціальних послуг «Прозорий офіс», у тому числі шляхом автоматизованого прийняття документів.</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Департамент</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адміністративних послуг та споживчого ринку Харківської міської ради, Департамент праці та соціальної політики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5.3.</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Дотримання переліку документів, необхідних для одержання адміністративних послуг. Роз'яснення заявникам підстав відмови у наданні адміністративних послуг.</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Департамент контролю Харківської міської ради, Департамент</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територіального контролю Харківської міської ради, керівники виконавчих органів Харківської міської ради, посадові особи яких наділені повноваженнями надавати адміністративні послуги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1449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VI. Запобігання корупції у сфері публічних закупівель</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6.1.</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Використання примірної документації для процедур закупівлі, затвердженої Міністерством розвитку економіки, торгівлі та сільського господарства України.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голови тендерних комітетів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6.2.</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Дотримання вимог законів України «Про публічні закупівлі», «Про відкритість використання публічних коштів» щодо забезпечення ефективного та прозорого здійснення закупівель.</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голови тендерних комітетів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6.3.</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Використання електронної системи «ProZorro» з метою усунення корупціогенних чинників у сфері публічних закупівель.</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голови тендерних комітетів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6.4.</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Запобігання конфлікту інтересів членів тендерних комітетів і розпорядників коштів бюджету міста Харкова при здійсненні публічних закупівель, їх ознайомлення з обов'язками, вимогами та відповідальністю, передбаченими чинним законодавством.</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голови тендерних комітетів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6.5.</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Проведення моніторингу ефективності використання бюджетних коштів.</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 xml:space="preserve">Департамент бюджету і фінансів </w:t>
            </w:r>
            <w:r w:rsidRPr="00B72D40">
              <w:rPr>
                <w:rFonts w:ascii="Times New Roman" w:hAnsi="Times New Roman"/>
                <w:sz w:val="24"/>
                <w:szCs w:val="24"/>
                <w:lang w:val="ru-RU"/>
              </w:rPr>
              <w:lastRenderedPageBreak/>
              <w:t>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lastRenderedPageBreak/>
              <w:t>Постійно</w:t>
            </w:r>
          </w:p>
        </w:tc>
      </w:tr>
      <w:tr w:rsidR="001338FA" w:rsidRPr="00B72D40" w:rsidTr="00E8372C">
        <w:trPr>
          <w:trHeight w:val="60"/>
          <w:tblCellSpacing w:w="-8" w:type="dxa"/>
          <w:jc w:val="center"/>
        </w:trPr>
        <w:tc>
          <w:tcPr>
            <w:tcW w:w="1449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VII. Забезпечення дотримання вимог Закону України «Про запобігання корупції»</w:t>
            </w:r>
          </w:p>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щодо фінансового контролю</w:t>
            </w:r>
          </w:p>
        </w:tc>
      </w:tr>
      <w:tr w:rsidR="001338FA" w:rsidRPr="00B72D40" w:rsidTr="00E8372C">
        <w:trPr>
          <w:trHeight w:val="60"/>
          <w:tblCellSpacing w:w="-8" w:type="dxa"/>
          <w:jc w:val="center"/>
        </w:trPr>
        <w:tc>
          <w:tcPr>
            <w:tcW w:w="548" w:type="dxa"/>
            <w:vMerge w:val="restart"/>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7.1.</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Надання допомоги в заповненні декларації особи, уповноваженої на виконання функцій держави або місцевого самоврядування:</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посадовим особам виконавчих органів Харківської міської ради;</w:t>
            </w:r>
          </w:p>
        </w:tc>
        <w:tc>
          <w:tcPr>
            <w:tcW w:w="3706" w:type="dxa"/>
            <w:vMerge w:val="restart"/>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Уповноважені особи з питань запобігання та виявлення корупції виконавчих органів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До 01 квітня</w:t>
            </w:r>
          </w:p>
        </w:tc>
      </w:tr>
      <w:tr w:rsidR="001338FA" w:rsidRPr="00B72D40" w:rsidTr="00E8372C">
        <w:trPr>
          <w:trHeight w:val="60"/>
          <w:tblCellSpacing w:w="-8" w:type="dxa"/>
          <w:jc w:val="center"/>
        </w:trPr>
        <w:tc>
          <w:tcPr>
            <w:tcW w:w="548" w:type="dxa"/>
            <w:vMerge/>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особам, які претендують на зайняття посад у Харківській міській раді;</w:t>
            </w:r>
          </w:p>
        </w:tc>
        <w:tc>
          <w:tcPr>
            <w:tcW w:w="3706" w:type="dxa"/>
            <w:vMerge/>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Протягом року</w:t>
            </w:r>
          </w:p>
        </w:tc>
      </w:tr>
      <w:tr w:rsidR="001338FA" w:rsidRPr="00B72D40" w:rsidTr="00E8372C">
        <w:trPr>
          <w:trHeight w:val="60"/>
          <w:tblCellSpacing w:w="-8" w:type="dxa"/>
          <w:jc w:val="center"/>
        </w:trPr>
        <w:tc>
          <w:tcPr>
            <w:tcW w:w="548" w:type="dxa"/>
            <w:vMerge/>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особам, які припиняють діяльність, пов'язану з виконанням функцій місцевого самоврядування;</w:t>
            </w:r>
          </w:p>
        </w:tc>
        <w:tc>
          <w:tcPr>
            <w:tcW w:w="3706" w:type="dxa"/>
            <w:vMerge/>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Протягом року</w:t>
            </w:r>
          </w:p>
        </w:tc>
      </w:tr>
      <w:tr w:rsidR="001338FA" w:rsidRPr="00B72D40" w:rsidTr="00E8372C">
        <w:trPr>
          <w:trHeight w:val="60"/>
          <w:tblCellSpacing w:w="-8" w:type="dxa"/>
          <w:jc w:val="center"/>
        </w:trPr>
        <w:tc>
          <w:tcPr>
            <w:tcW w:w="548" w:type="dxa"/>
            <w:vMerge/>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особам, які припинили діяльність, пов'язану з виконанням функцій місцевого самоврядування.</w:t>
            </w:r>
          </w:p>
        </w:tc>
        <w:tc>
          <w:tcPr>
            <w:tcW w:w="3706" w:type="dxa"/>
            <w:vMerge/>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До 01 квітня</w:t>
            </w:r>
          </w:p>
        </w:tc>
      </w:tr>
      <w:tr w:rsidR="001338FA" w:rsidRPr="00B72D40" w:rsidTr="00E8372C">
        <w:trPr>
          <w:trHeight w:val="60"/>
          <w:tblCellSpacing w:w="-8" w:type="dxa"/>
          <w:jc w:val="center"/>
        </w:trPr>
        <w:tc>
          <w:tcPr>
            <w:tcW w:w="548" w:type="dxa"/>
            <w:vMerge w:val="restart"/>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7.2.</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Перевірка факту подання суб'єктами декларування декларації особи, уповноваженої на виконання функцій держави або місцевого самоврядування:</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посадовими особами виконавчих органів Харківської міської ради;</w:t>
            </w:r>
          </w:p>
        </w:tc>
        <w:tc>
          <w:tcPr>
            <w:tcW w:w="3706" w:type="dxa"/>
            <w:vMerge w:val="restart"/>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Уповноважені особи з питань запобігання та виявлення корупції виконавчих органів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До 14 квітня</w:t>
            </w:r>
          </w:p>
        </w:tc>
      </w:tr>
      <w:tr w:rsidR="001338FA" w:rsidRPr="00B72D40" w:rsidTr="00E8372C">
        <w:trPr>
          <w:trHeight w:val="60"/>
          <w:tblCellSpacing w:w="-8" w:type="dxa"/>
          <w:jc w:val="center"/>
        </w:trPr>
        <w:tc>
          <w:tcPr>
            <w:tcW w:w="548" w:type="dxa"/>
            <w:vMerge/>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особами, які претендують на зайняття посад у Харківській міській раді;</w:t>
            </w:r>
          </w:p>
        </w:tc>
        <w:tc>
          <w:tcPr>
            <w:tcW w:w="3706" w:type="dxa"/>
            <w:vMerge/>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До призначення або обрання на посаду</w:t>
            </w:r>
          </w:p>
        </w:tc>
      </w:tr>
      <w:tr w:rsidR="001338FA" w:rsidRPr="00B72D40" w:rsidTr="00E8372C">
        <w:trPr>
          <w:trHeight w:val="60"/>
          <w:tblCellSpacing w:w="-8" w:type="dxa"/>
          <w:jc w:val="center"/>
        </w:trPr>
        <w:tc>
          <w:tcPr>
            <w:tcW w:w="548" w:type="dxa"/>
            <w:vMerge/>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особами, які припиняють діяльність, пов'язану з виконанням функцій місцевого самоврядування;</w:t>
            </w:r>
          </w:p>
        </w:tc>
        <w:tc>
          <w:tcPr>
            <w:tcW w:w="3706" w:type="dxa"/>
            <w:vMerge/>
            <w:tcBorders>
              <w:top w:val="single" w:sz="6" w:space="0" w:color="000000"/>
              <w:left w:val="single" w:sz="6" w:space="0" w:color="000000"/>
              <w:bottom w:val="nil"/>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Протягом 5 робочих днів із дня припинення</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особами, які припинили у минулому році діяльність, пов'язану з виконанням функцій місцевого самоврядування.</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До 14 квітня</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7.3.</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Направлення повідомлень до Національного агентства з питань запобігання корупції про випадки неподання чи несвоєчасного подання декларації особи, уповноваженої на виконання функцій держави або місцевого самоврядування.</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Уповноважені особи з питань запобігання та виявлення корупції виконавчих органів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Протягом</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3 робочих днів</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із дня</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виявлення</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факту</w:t>
            </w:r>
          </w:p>
        </w:tc>
      </w:tr>
      <w:tr w:rsidR="001338FA" w:rsidRPr="00B72D40" w:rsidTr="00E8372C">
        <w:trPr>
          <w:trHeight w:val="60"/>
          <w:tblCellSpacing w:w="-8" w:type="dxa"/>
          <w:jc w:val="center"/>
        </w:trPr>
        <w:tc>
          <w:tcPr>
            <w:tcW w:w="14498" w:type="dxa"/>
            <w:gridSpan w:val="4"/>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VIII. Дотримання вимог законодавства щодо виявлення та врегулювання конфлікту інтересів</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8.1.</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Ужиття заходів щодо недопущення виникнення конфлікту інтересів.</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 xml:space="preserve">Міський голова, перший заступник міського голови, </w:t>
            </w:r>
            <w:r w:rsidRPr="00B72D40">
              <w:rPr>
                <w:rFonts w:ascii="Times New Roman" w:hAnsi="Times New Roman"/>
                <w:sz w:val="24"/>
                <w:szCs w:val="24"/>
                <w:lang w:val="ru-RU"/>
              </w:rPr>
              <w:lastRenderedPageBreak/>
              <w:t>заступники міського голови, заступники міського голови - директори департаментів Харківської міської ради, заступник міського голови -керуючий справами виконавчого комітету міської ради, секретар міської ради, керівники виконавчих органів Харківської міської ради, уповноважені особи з питань запобігання та виявлення корупції виконавчих органів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lastRenderedPageBreak/>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8.2.</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Недопущення прийняття на службу до виконавчих органів Харківської міської ради осіб, які будуть мати у прямому підпорядкуванні близьких їм осіб або будуть прямо підпорядкованими у зв'язку з виконанням повноважень близьким їм особам.</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та їх кадрових підрозділів, Служба управління персоналом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8.3.</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Своєчасне застосування заходів врегулювання конфлікту інтересів, передбачених Законом України «Про запобігання корупції», у разі виникнення обставин, які свідчать про наявність у підлеглих осіб реального чи потенційного конфлікту інтересів.</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Протягом 2 робочих днів після</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виникнення обставин, які свідчать про наявність у підлеглих осіб реального чи потенційного конфлікту інтересів</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8.4.</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 xml:space="preserve">Узагальнення з питань дотримання норм Закону України «Про запобігання </w:t>
            </w:r>
            <w:r w:rsidRPr="00B72D40">
              <w:rPr>
                <w:rFonts w:ascii="Times New Roman" w:hAnsi="Times New Roman"/>
                <w:sz w:val="24"/>
                <w:szCs w:val="24"/>
                <w:lang w:val="ru-RU"/>
              </w:rPr>
              <w:lastRenderedPageBreak/>
              <w:t>корупції» щодо застосування заходів врегулювання конфлікту інтересів керівниками виконавчих органів Харківської міської ради.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lastRenderedPageBreak/>
              <w:t xml:space="preserve">Служба з питань запобігання </w:t>
            </w:r>
            <w:r w:rsidRPr="00B72D40">
              <w:rPr>
                <w:rFonts w:ascii="Times New Roman" w:hAnsi="Times New Roman"/>
                <w:sz w:val="24"/>
                <w:szCs w:val="24"/>
                <w:lang w:val="ru-RU"/>
              </w:rPr>
              <w:lastRenderedPageBreak/>
              <w:t>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lastRenderedPageBreak/>
              <w:t>Серпень</w:t>
            </w:r>
          </w:p>
        </w:tc>
      </w:tr>
      <w:tr w:rsidR="001338FA" w:rsidRPr="00B72D40" w:rsidTr="00E8372C">
        <w:trPr>
          <w:trHeight w:val="60"/>
          <w:tblCellSpacing w:w="-8" w:type="dxa"/>
          <w:jc w:val="center"/>
        </w:trPr>
        <w:tc>
          <w:tcPr>
            <w:tcW w:w="1449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338FA" w:rsidRPr="003A10FE" w:rsidRDefault="001338FA" w:rsidP="00E8372C">
            <w:pPr>
              <w:widowControl w:val="0"/>
              <w:autoSpaceDE w:val="0"/>
              <w:autoSpaceDN w:val="0"/>
              <w:adjustRightInd w:val="0"/>
              <w:jc w:val="center"/>
              <w:rPr>
                <w:rFonts w:ascii="Times New Roman" w:hAnsi="Times New Roman"/>
                <w:sz w:val="24"/>
                <w:szCs w:val="24"/>
              </w:rPr>
            </w:pPr>
            <w:r w:rsidRPr="00B72D40">
              <w:rPr>
                <w:rFonts w:ascii="Times New Roman" w:hAnsi="Times New Roman"/>
                <w:sz w:val="24"/>
                <w:szCs w:val="24"/>
                <w:lang w:val="ru-RU"/>
              </w:rPr>
              <w:t>IX</w:t>
            </w:r>
            <w:r w:rsidRPr="003A10FE">
              <w:rPr>
                <w:rFonts w:ascii="Times New Roman" w:hAnsi="Times New Roman"/>
                <w:sz w:val="24"/>
                <w:szCs w:val="24"/>
              </w:rPr>
              <w:t>. Запобігання, виявлення та усунення корупційних ризиків у діяльності виконавчих органів</w:t>
            </w:r>
          </w:p>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Харківської міської ради</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9.1.</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Ідентифікація корупційних ризиків у діяльності виконавчих органів Харківської міської ради, розробка заходів щодо їх усунення (мінімізації).</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уповноважені особи з питань запобігання та виявлення корупції виконавчих органів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У випадку зміни</w:t>
            </w:r>
          </w:p>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повноважень та функцій виконавчих органів Харківської міської ради</w:t>
            </w:r>
          </w:p>
        </w:tc>
      </w:tr>
      <w:tr w:rsidR="001338FA" w:rsidRPr="00B72D40" w:rsidTr="00E8372C">
        <w:trPr>
          <w:trHeight w:val="60"/>
          <w:tblCellSpacing w:w="-8" w:type="dxa"/>
          <w:jc w:val="center"/>
        </w:trPr>
        <w:tc>
          <w:tcPr>
            <w:tcW w:w="1449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X. Забезпечення належної організації роботи з повідомленнями про порушення вимог антикорупційного законодавства</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10.1.</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Створення внутрішніх та регулярних каналів повідомлення про можливі факти корупційних або пов'язаних із корупцією правопорушень, інших порушень Закону України «Про запобігання корупції», забезпечення їх функціонування.</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Департамент інформаційно-комп'ютерного забезпечення Харківської міської ради, керівники виконавчих органів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Січень, 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10.2.</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Затвердження Порядку прийняття, розгляду та перевірки повідомлень про можливі факти корупційних або пов'язаних із корупцією правопорушень, інших порушень Закону України «Про запобігання корупції».</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Служба з питань запобігання корупції Харківської міської ради, керівники виконавчих органів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Січень</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10.3.</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Дотримання Порядку прийняття, розгляду та перевірки повідомлень про можливі факти корупційних або пов'язаних з корупцією правопорушень, інших порушень Закону України «Про запобігання корупції».</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10.4.</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Забезпечення конфіденційності та анонімності інформації про викривачів (осіб, які повідомляють про можливі факти корупційних або пов'язаних із корупцією правопорушень, інших правопорушень Закону України «Про запобігання корупції»).</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 xml:space="preserve">Керівники виконавчих органів Харківської міської ради, уповноважені особи з питань запобігання та виявлення корупції виконавчих органів Харківської міської ради, Служба з питань </w:t>
            </w:r>
            <w:r w:rsidRPr="00B72D40">
              <w:rPr>
                <w:rFonts w:ascii="Times New Roman" w:hAnsi="Times New Roman"/>
                <w:sz w:val="24"/>
                <w:szCs w:val="24"/>
                <w:lang w:val="ru-RU"/>
              </w:rPr>
              <w:lastRenderedPageBreak/>
              <w:t>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lastRenderedPageBreak/>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10.5.</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Попередження посадових осіб місцевого самоврядування про відповідальність за незаконне розголошення інформації про викривачів, встановлену чинним законодавством.</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Керівники виконавчих органів Харківської міської ради, уповноважені особи з питань запобігання та виявлення корупції виконавчих органів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Січень</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10.6.</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Проведення внутрішніх навчань з працівниками щодо Порядку прийняття, розгляду та перевірки повідомлень про можливі факти корупційних або пов'язаних з корупцією правопорушень, інших порушень Закону України «Про запобігання корупції».</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Служба з питань запобігання корупції Харківської міської ради, керівники виконавчих органів Харківської міської ради, уповноважені особи з питань запобігання та виявлення корупції виконавчих органів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Січень-лютий</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10.7.</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Аналіз з питань дотримання Закону України «Про запобігання корупції» при розгляді повідомлень про можливі факти корупційних або пов'язаних з корупцією правопорушень, інших порушень.</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Липень</w:t>
            </w:r>
          </w:p>
        </w:tc>
      </w:tr>
      <w:tr w:rsidR="001338FA" w:rsidRPr="00B72D40" w:rsidTr="00E8372C">
        <w:trPr>
          <w:trHeight w:val="60"/>
          <w:tblCellSpacing w:w="-8" w:type="dxa"/>
          <w:jc w:val="center"/>
        </w:trPr>
        <w:tc>
          <w:tcPr>
            <w:tcW w:w="1449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XI. Підвищення рівня правових знань осіб, уповноважених на виконання функцій місцевого самоврядування, щодо норм</w:t>
            </w:r>
          </w:p>
          <w:p w:rsidR="001338FA" w:rsidRPr="00B72D40" w:rsidRDefault="001338FA" w:rsidP="00E8372C">
            <w:pPr>
              <w:widowControl w:val="0"/>
              <w:autoSpaceDE w:val="0"/>
              <w:autoSpaceDN w:val="0"/>
              <w:adjustRightInd w:val="0"/>
              <w:jc w:val="center"/>
              <w:rPr>
                <w:rFonts w:ascii="Times New Roman" w:hAnsi="Times New Roman"/>
                <w:sz w:val="24"/>
                <w:szCs w:val="24"/>
                <w:lang w:val="ru-RU"/>
              </w:rPr>
            </w:pPr>
            <w:r w:rsidRPr="00B72D40">
              <w:rPr>
                <w:rFonts w:ascii="Times New Roman" w:hAnsi="Times New Roman"/>
                <w:sz w:val="24"/>
                <w:szCs w:val="24"/>
                <w:lang w:val="ru-RU"/>
              </w:rPr>
              <w:t>антикорупційного законодавства</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11.1.</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Надання консультацій і роз'яснень з питань застосування норм антикорупційного законодавства депутатам Харківської міської ради, членам виконавчого комітету Харківської міської ради, працівникам Апарату та виконавчих органів Харківської міської ради.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Уповноважені особи з питань запобігання та виявлення корупції виконавчих органів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11.2.</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Організація підготовки, перепідготовки, підвищення кваліфікації з питань, пов'язаних із запобіганням корупції, уповноважених осіб з питань запобігання та виявлення корупції виконавчих органів Харківської міської ради, працівників Служби з питань запобігання корупції Харківської міської ради.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Служба управління персоналом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11.3.</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Проведення навчання уповноважених осіб з питань запобігання та виявлення корупції у виконавчих органів Харківської міської ради.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Щоквартально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lastRenderedPageBreak/>
              <w:t>11.4.</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Проведення стажування посадових осіб виконавчих органів Харківської міської ради, які визначаються уповноваженими особами з питань запобігання та виявлення корупції.</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Служба з питань запобігання корупції Харківської міської ради, керівники виконавчих органів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30 днів після визначення уповноваженої особи</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11.5.</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Проведення індивідуального навчання з особами, яких вперше прийнято на службу до органу місцевого самоврядування, щодо основних положень антикорупційного законодавства України.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Уповноважені особи з питань запобігання та виявлення корупції виконавчих органів Харківської міської ради, 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r w:rsidR="001338FA" w:rsidRPr="00B72D40" w:rsidTr="00E8372C">
        <w:trPr>
          <w:trHeight w:val="60"/>
          <w:tblCellSpacing w:w="-8" w:type="dxa"/>
          <w:jc w:val="center"/>
        </w:trPr>
        <w:tc>
          <w:tcPr>
            <w:tcW w:w="548"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11.6.</w:t>
            </w:r>
          </w:p>
        </w:tc>
        <w:tc>
          <w:tcPr>
            <w:tcW w:w="8714"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Моніторинг змін в антикорупційному законодавстві, повідомлення про них керівників та уповноважених осіб з питань запобігання та виявлення корупції виконавчих органів Харківської міської ради.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Служба з питань запобігання корупції Харківської міської ради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1338FA" w:rsidRPr="00B72D40" w:rsidRDefault="001338FA" w:rsidP="00E8372C">
            <w:pPr>
              <w:widowControl w:val="0"/>
              <w:autoSpaceDE w:val="0"/>
              <w:autoSpaceDN w:val="0"/>
              <w:adjustRightInd w:val="0"/>
              <w:rPr>
                <w:rFonts w:ascii="Times New Roman" w:hAnsi="Times New Roman"/>
                <w:sz w:val="24"/>
                <w:szCs w:val="24"/>
                <w:lang w:val="ru-RU"/>
              </w:rPr>
            </w:pPr>
            <w:r w:rsidRPr="00B72D40">
              <w:rPr>
                <w:rFonts w:ascii="Times New Roman" w:hAnsi="Times New Roman"/>
                <w:sz w:val="24"/>
                <w:szCs w:val="24"/>
                <w:lang w:val="ru-RU"/>
              </w:rPr>
              <w:t>Постійно</w:t>
            </w:r>
          </w:p>
        </w:tc>
      </w:tr>
    </w:tbl>
    <w:p w:rsidR="001338FA" w:rsidRDefault="001338FA" w:rsidP="001338FA">
      <w:pPr>
        <w:widowControl w:val="0"/>
        <w:autoSpaceDE w:val="0"/>
        <w:autoSpaceDN w:val="0"/>
        <w:adjustRightInd w:val="0"/>
        <w:rPr>
          <w:rFonts w:ascii="Times New Roman" w:hAnsi="Times New Roman"/>
          <w:sz w:val="24"/>
          <w:szCs w:val="24"/>
          <w:lang w:val="ru-RU"/>
        </w:rPr>
      </w:pPr>
    </w:p>
    <w:p w:rsidR="009B25C3" w:rsidRDefault="009B25C3" w:rsidP="001338FA">
      <w:pPr>
        <w:widowControl w:val="0"/>
        <w:autoSpaceDE w:val="0"/>
        <w:autoSpaceDN w:val="0"/>
        <w:adjustRightInd w:val="0"/>
        <w:rPr>
          <w:rFonts w:ascii="Times New Roman" w:hAnsi="Times New Roman"/>
          <w:sz w:val="24"/>
          <w:szCs w:val="24"/>
          <w:lang w:val="ru-RU"/>
        </w:rPr>
      </w:pPr>
    </w:p>
    <w:p w:rsidR="009B25C3" w:rsidRDefault="009B25C3" w:rsidP="009B25C3">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Начальник Служби з питань запобігання</w:t>
      </w:r>
    </w:p>
    <w:p w:rsidR="009B25C3" w:rsidRDefault="009B25C3" w:rsidP="009B25C3">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 xml:space="preserve">корупції Харківської міської ради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О.В. ПАВЛОВА</w:t>
      </w:r>
    </w:p>
    <w:p w:rsidR="009B25C3" w:rsidRDefault="009B25C3" w:rsidP="009B25C3">
      <w:pPr>
        <w:widowControl w:val="0"/>
        <w:autoSpaceDE w:val="0"/>
        <w:autoSpaceDN w:val="0"/>
        <w:adjustRightInd w:val="0"/>
        <w:rPr>
          <w:rFonts w:ascii="Times New Roman" w:hAnsi="Times New Roman"/>
          <w:sz w:val="24"/>
          <w:szCs w:val="24"/>
          <w:lang w:val="ru-RU"/>
        </w:rPr>
      </w:pPr>
    </w:p>
    <w:sectPr w:rsidR="009B25C3" w:rsidSect="001D6C44">
      <w:pgSz w:w="15840" w:h="12240" w:orient="landscape"/>
      <w:pgMar w:top="1701" w:right="1134" w:bottom="850" w:left="1134" w:header="708" w:footer="708"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D1"/>
    <w:rsid w:val="001338FA"/>
    <w:rsid w:val="002E0FD1"/>
    <w:rsid w:val="003A10FE"/>
    <w:rsid w:val="00472897"/>
    <w:rsid w:val="00561C24"/>
    <w:rsid w:val="006D3880"/>
    <w:rsid w:val="009B25C3"/>
    <w:rsid w:val="00A33A1E"/>
    <w:rsid w:val="00C56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9D2C-5948-4666-909B-CC81A85E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8FA"/>
    <w:pPr>
      <w:spacing w:after="0" w:line="240"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897"/>
    <w:rPr>
      <w:rFonts w:ascii="Segoe UI" w:hAnsi="Segoe UI" w:cs="Segoe UI"/>
      <w:sz w:val="18"/>
      <w:szCs w:val="18"/>
    </w:rPr>
  </w:style>
  <w:style w:type="character" w:customStyle="1" w:styleId="a4">
    <w:name w:val="Текст выноски Знак"/>
    <w:basedOn w:val="a0"/>
    <w:link w:val="a3"/>
    <w:uiPriority w:val="99"/>
    <w:semiHidden/>
    <w:rsid w:val="00472897"/>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9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3431</Words>
  <Characters>19559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V. Voronova</dc:creator>
  <cp:keywords/>
  <dc:description/>
  <cp:lastModifiedBy>Dmitriy V. Starodubtsev</cp:lastModifiedBy>
  <cp:revision>12</cp:revision>
  <cp:lastPrinted>2020-01-23T13:57:00Z</cp:lastPrinted>
  <dcterms:created xsi:type="dcterms:W3CDTF">2020-01-22T09:21:00Z</dcterms:created>
  <dcterms:modified xsi:type="dcterms:W3CDTF">2020-02-04T09:40:00Z</dcterms:modified>
</cp:coreProperties>
</file>