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E0" w:rsidRPr="00854DE0" w:rsidRDefault="00854DE0" w:rsidP="00854DE0">
      <w:pPr>
        <w:pStyle w:val="1"/>
        <w:shd w:val="clear" w:color="auto" w:fill="auto"/>
        <w:spacing w:before="0" w:after="665" w:line="322" w:lineRule="exact"/>
        <w:ind w:firstLine="567"/>
        <w:jc w:val="center"/>
        <w:rPr>
          <w:sz w:val="28"/>
          <w:szCs w:val="28"/>
        </w:rPr>
      </w:pPr>
      <w:r w:rsidRPr="00854DE0">
        <w:rPr>
          <w:sz w:val="28"/>
          <w:szCs w:val="28"/>
        </w:rPr>
        <w:t xml:space="preserve">ОБРАЩЕНИЕ Харьковского городского совета к Председателю Верховной Рады Украины Парубию </w:t>
      </w:r>
      <w:r w:rsidRPr="00854DE0">
        <w:rPr>
          <w:sz w:val="28"/>
          <w:szCs w:val="28"/>
          <w:lang w:val="de-DE" w:eastAsia="de-DE" w:bidi="de-DE"/>
        </w:rPr>
        <w:t>A.B.</w:t>
      </w:r>
    </w:p>
    <w:p w:rsidR="00854DE0" w:rsidRPr="00854DE0" w:rsidRDefault="00854DE0" w:rsidP="00854DE0">
      <w:pPr>
        <w:pStyle w:val="1"/>
        <w:shd w:val="clear" w:color="auto" w:fill="auto"/>
        <w:spacing w:before="0" w:after="309" w:line="240" w:lineRule="exact"/>
        <w:ind w:firstLine="567"/>
        <w:jc w:val="center"/>
        <w:rPr>
          <w:sz w:val="28"/>
          <w:szCs w:val="28"/>
        </w:rPr>
      </w:pPr>
      <w:r w:rsidRPr="00854DE0">
        <w:rPr>
          <w:sz w:val="28"/>
          <w:szCs w:val="28"/>
        </w:rPr>
        <w:t>Глубокоуважаемый Андрей Владимирович!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На основании п. 13 ст. 14 Закона Украины «О статусе ветеранов войны, гарантиях их социальной защиты» участники войны, среди прочего, имеют право на первоочередное отведение земельных участков для и</w:t>
      </w:r>
      <w:bookmarkStart w:id="0" w:name="_GoBack"/>
      <w:bookmarkEnd w:id="0"/>
      <w:r w:rsidRPr="00854DE0">
        <w:rPr>
          <w:sz w:val="28"/>
          <w:szCs w:val="28"/>
        </w:rPr>
        <w:t>ндивидуального жилищного строительства, садоводства и огородничества.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Согласно Порядку учета граждан, желающих получить в собственность земельные участки для строительства и обслуживания жилого дома, хозяйственных зданий и сооружений, утвержденному решением исполнительного комитета Харьковского городского совета от 20.02.2009 № 83, на учете граждан, желающих получить земельные участки для индивидуального жилищного строительства на территории города Харькова, находятся более 11 000 человек.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В настоящее время в г. Харькове на учете, как первоочередники, находятся 1919 участников АТО.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Ориентировочная площадь массивов, которые в соответствии с утвержденной градостроительной документацией предусмотрены для размещения усадебной жилой застройки, составляет около 300 га.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Большая их часть или является заболоченными территориями и требует проведения мероприятий по инженерной подготовке, или является землями сельскохозяйственного назначения со статусом особо ценных, изменение целевого назначения которых возможна только по согласованию с Верховной Радой Украины.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Таким образом, у Харьковского городского совета отсутствует возможность выполнения требований Закона Украины «О статусе ветеранов войны, гарантиях их социальной защиты» в части отвода всем льготным категориям граждан земельных участков.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Аналогичная ситуация сложилась в большинстве городов Украины.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 xml:space="preserve">Статьей 14 Конституции Украины гарантируется право собственности на землю. </w:t>
      </w:r>
      <w:r w:rsidRPr="00854DE0">
        <w:rPr>
          <w:rStyle w:val="0pt"/>
          <w:sz w:val="28"/>
          <w:szCs w:val="28"/>
        </w:rPr>
        <w:t xml:space="preserve">Это право приобретается и реализуется гражданами, </w:t>
      </w:r>
      <w:r w:rsidRPr="00854DE0">
        <w:rPr>
          <w:sz w:val="28"/>
          <w:szCs w:val="28"/>
        </w:rPr>
        <w:t>юридическими лицами и государством исключительно в соответствии с законом.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На многочисленных встречах руководства Харьковского городского совета с гражданами, имеющими статус участника войны, и общественными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организациями, к которым относятся граждане, имеющие такой статус, неоднократно поднимался вопрос о денежной компенсации в случае отказа льготника от права на земельный участок.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 xml:space="preserve">В соответствии со ст. 19 Конституции Украины, ст. 24 Закона Украины «О местном самоуправлении в Украине», органы местного </w:t>
      </w:r>
      <w:r w:rsidRPr="00854DE0">
        <w:rPr>
          <w:sz w:val="28"/>
          <w:szCs w:val="28"/>
        </w:rPr>
        <w:lastRenderedPageBreak/>
        <w:t>самоуправления и их должностные лица действуют только на основании, в пределах полномочий и способом, предусмотренными Конституцией и законами Украины.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В настоящее время действующим законодательством Украины не предусмотрено денежное возмещение вместо реализации гражданами их права на получение в собственность земельных участков в порядке приватизации.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Кроме этого, монетизация права на землю непосредственно связана с расходами, которые не могут осуществляться из местных бюджетов при отсутствии соответствующих оснований.</w:t>
      </w:r>
    </w:p>
    <w:p w:rsidR="00854DE0" w:rsidRPr="00854DE0" w:rsidRDefault="00854DE0" w:rsidP="00854DE0">
      <w:pPr>
        <w:pStyle w:val="1"/>
        <w:shd w:val="clear" w:color="auto" w:fill="auto"/>
        <w:tabs>
          <w:tab w:val="left" w:pos="5772"/>
        </w:tabs>
        <w:spacing w:before="0" w:after="0" w:line="314" w:lineRule="exact"/>
        <w:ind w:lef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В соответствии со статьями 75,</w:t>
      </w:r>
      <w:r w:rsidRPr="00854DE0">
        <w:rPr>
          <w:sz w:val="28"/>
          <w:szCs w:val="28"/>
        </w:rPr>
        <w:t xml:space="preserve"> </w:t>
      </w:r>
      <w:r w:rsidRPr="00854DE0">
        <w:rPr>
          <w:sz w:val="28"/>
          <w:szCs w:val="28"/>
        </w:rPr>
        <w:t>93 Конституции Украины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14" w:lineRule="exact"/>
        <w:ind w:left="20" w:right="2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единственным органом законодательной власти в Украине является парламент - Верховная Рада Украины.</w:t>
      </w:r>
    </w:p>
    <w:p w:rsidR="00854DE0" w:rsidRPr="00854DE0" w:rsidRDefault="00854DE0" w:rsidP="00854DE0">
      <w:pPr>
        <w:pStyle w:val="1"/>
        <w:shd w:val="clear" w:color="auto" w:fill="auto"/>
        <w:tabs>
          <w:tab w:val="left" w:pos="8134"/>
          <w:tab w:val="right" w:pos="9332"/>
        </w:tabs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На рассмотрении Верховной Рады Украины находится проект Закона о внесении изменений в Закон Украины «О статусе ветеранов войны, гарантиях их социальной защиты» относительно гарантий обеспечения земельными участками ветеранов войны от 21.06.2017</w:t>
      </w:r>
      <w:r w:rsidRPr="00854DE0">
        <w:rPr>
          <w:sz w:val="28"/>
          <w:szCs w:val="28"/>
        </w:rPr>
        <w:tab/>
        <w:t>№</w:t>
      </w:r>
      <w:r w:rsidRPr="00854DE0">
        <w:rPr>
          <w:sz w:val="28"/>
          <w:szCs w:val="28"/>
        </w:rPr>
        <w:tab/>
        <w:t>6605,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разработанный во исполнение решения Правления Ассоциации городов Украины.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Целью законопроекта является содействие ветеранам войны в реализации своего права на получение земельных участков путем введения альтернативы - получения денежной компенсации вместо земли по желанию.</w:t>
      </w:r>
    </w:p>
    <w:p w:rsidR="00854DE0" w:rsidRPr="00854DE0" w:rsidRDefault="00854DE0" w:rsidP="00854DE0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На основании изложенного, учитывая актуальность указанного вопроса для большинства городов Украины, с целью обеспечения надлежащего уровня социальной защиты и гарантий лиц, на которых распространяется действие Закона Украины «О статусе ветеранов войны, гарантиях их социальной защиты», Харьковский городской совет обращается в Верховную Раду Украины с просьбой ускорить принятие указанного законопроекта.</w:t>
      </w:r>
    </w:p>
    <w:p w:rsidR="00854DE0" w:rsidRPr="00854DE0" w:rsidRDefault="00854DE0" w:rsidP="00854DE0">
      <w:pPr>
        <w:pStyle w:val="1"/>
        <w:shd w:val="clear" w:color="auto" w:fill="auto"/>
        <w:spacing w:before="0" w:after="598" w:line="324" w:lineRule="exact"/>
        <w:ind w:left="20" w:right="20" w:firstLine="700"/>
        <w:jc w:val="both"/>
        <w:rPr>
          <w:sz w:val="28"/>
          <w:szCs w:val="28"/>
        </w:rPr>
      </w:pPr>
      <w:r w:rsidRPr="00854DE0">
        <w:rPr>
          <w:sz w:val="28"/>
          <w:szCs w:val="28"/>
        </w:rPr>
        <w:t>Просим способствовать скорейшему решению указанного вопроса и о результатах сообщить в Харьковский городской совет для дальнейшего информирования территориальной громады города Харькова.</w:t>
      </w:r>
    </w:p>
    <w:p w:rsidR="00854DE0" w:rsidRDefault="00854DE0" w:rsidP="00854DE0">
      <w:pPr>
        <w:rPr>
          <w:rFonts w:ascii="Times New Roman" w:hAnsi="Times New Roman" w:cs="Times New Roman"/>
          <w:sz w:val="28"/>
          <w:szCs w:val="28"/>
        </w:rPr>
      </w:pPr>
      <w:r w:rsidRPr="00854DE0">
        <w:rPr>
          <w:rFonts w:ascii="Times New Roman" w:hAnsi="Times New Roman" w:cs="Times New Roman"/>
          <w:sz w:val="28"/>
          <w:szCs w:val="28"/>
        </w:rPr>
        <w:t xml:space="preserve">Обращение одобрено решением 24 сессии </w:t>
      </w:r>
    </w:p>
    <w:p w:rsidR="00854DE0" w:rsidRDefault="00854DE0" w:rsidP="00854DE0">
      <w:pPr>
        <w:rPr>
          <w:rFonts w:ascii="Times New Roman" w:hAnsi="Times New Roman" w:cs="Times New Roman"/>
          <w:sz w:val="28"/>
          <w:szCs w:val="28"/>
        </w:rPr>
      </w:pPr>
      <w:r w:rsidRPr="00854DE0">
        <w:rPr>
          <w:rFonts w:ascii="Times New Roman" w:hAnsi="Times New Roman" w:cs="Times New Roman"/>
          <w:sz w:val="28"/>
          <w:szCs w:val="28"/>
        </w:rPr>
        <w:t xml:space="preserve">Харьковского городского совета 7 созыва от </w:t>
      </w:r>
    </w:p>
    <w:p w:rsidR="00BF6CF4" w:rsidRPr="00854DE0" w:rsidRDefault="00854DE0" w:rsidP="00854DE0">
      <w:pPr>
        <w:rPr>
          <w:rFonts w:ascii="Times New Roman" w:hAnsi="Times New Roman" w:cs="Times New Roman"/>
          <w:sz w:val="28"/>
          <w:szCs w:val="28"/>
        </w:rPr>
      </w:pPr>
      <w:r w:rsidRPr="00854DE0">
        <w:rPr>
          <w:rFonts w:ascii="Times New Roman" w:hAnsi="Times New Roman" w:cs="Times New Roman"/>
          <w:sz w:val="28"/>
          <w:szCs w:val="28"/>
        </w:rPr>
        <w:t>19.12.2018</w:t>
      </w:r>
    </w:p>
    <w:sectPr w:rsidR="00BF6CF4" w:rsidRPr="0085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0"/>
    <w:rsid w:val="00854DE0"/>
    <w:rsid w:val="00B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171"/>
  <w15:chartTrackingRefBased/>
  <w15:docId w15:val="{47C10AA8-B2FF-48EE-927B-B18BC80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D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4DE0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0pt">
    <w:name w:val="Основной текст + Интервал 0 pt"/>
    <w:basedOn w:val="a3"/>
    <w:rsid w:val="00854DE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54DE0"/>
    <w:pPr>
      <w:shd w:val="clear" w:color="auto" w:fill="FFFFFF"/>
      <w:spacing w:before="240" w:after="420" w:line="319" w:lineRule="exact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V. Starodubtsev</dc:creator>
  <cp:keywords/>
  <dc:description/>
  <cp:lastModifiedBy>Dmitriy V. Starodubtsev</cp:lastModifiedBy>
  <cp:revision>1</cp:revision>
  <dcterms:created xsi:type="dcterms:W3CDTF">2018-12-19T08:45:00Z</dcterms:created>
  <dcterms:modified xsi:type="dcterms:W3CDTF">2018-12-19T08:48:00Z</dcterms:modified>
</cp:coreProperties>
</file>