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AB3" w:rsidRDefault="00CB2AB3">
      <w:pPr>
        <w:widowControl w:val="0"/>
      </w:pPr>
      <w:bookmarkStart w:id="0" w:name="_GoBack"/>
      <w:bookmarkEnd w:id="0"/>
    </w:p>
    <w:tbl>
      <w:tblPr>
        <w:tblStyle w:val="a5"/>
        <w:tblW w:w="107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00"/>
        <w:gridCol w:w="5229"/>
        <w:gridCol w:w="1559"/>
      </w:tblGrid>
      <w:tr w:rsidR="00CB2AB3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i/>
                <w:color w:val="141823"/>
                <w:sz w:val="28"/>
                <w:szCs w:val="28"/>
              </w:rPr>
              <w:t>20 июня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2AB3" w:rsidRDefault="00CB2AB3">
            <w:pPr>
              <w:spacing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2AB3" w:rsidRDefault="00CB2AB3">
            <w:pPr>
              <w:spacing w:line="240" w:lineRule="auto"/>
            </w:pP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Уличное Фортепиано.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Сквер «Стрелка»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Classical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(Уличное фортепиано</w:t>
            </w:r>
            <w:r>
              <w:rPr>
                <w:rFonts w:ascii="Calibri" w:eastAsia="Calibri" w:hAnsi="Calibri" w:cs="Calibri"/>
                <w:color w:val="141823"/>
              </w:rPr>
              <w:t>,</w:t>
            </w:r>
            <w:r>
              <w:rPr>
                <w:rFonts w:ascii="Calibri" w:eastAsia="Calibri" w:hAnsi="Calibri" w:cs="Calibri"/>
                <w:color w:val="141823"/>
              </w:rPr>
              <w:t xml:space="preserve"> Яна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Черевань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EileenSasha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Street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River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Band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13.00 - 1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.00 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Собор Успения Пресвятой Девы Марии.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Гоголя, 4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Classical music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(Kharkov Guitar Quartet)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14.00 - 15.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Романтическая локация.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возле 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 xml:space="preserve"> «Архитектора Бекетова»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Classical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r>
              <w:rPr>
                <w:rFonts w:ascii="Calibri" w:eastAsia="Calibri" w:hAnsi="Calibri" w:cs="Calibri"/>
                <w:color w:val="141823"/>
              </w:rPr>
              <w:t xml:space="preserve">струнный квартет «Виртуозы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слобожанщины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15.00 - 17.00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Акустическая локация.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Сумская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 xml:space="preserve">, 39, возле кафе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Tuk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Tuk</w:t>
            </w:r>
            <w:proofErr w:type="spellEnd"/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Acoustic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r>
              <w:rPr>
                <w:color w:val="141823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141823"/>
                <w:sz w:val="20"/>
                <w:szCs w:val="20"/>
                <w:highlight w:val="white"/>
              </w:rPr>
              <w:t>Unnewsual</w:t>
            </w:r>
            <w:proofErr w:type="spellEnd"/>
            <w:r>
              <w:rPr>
                <w:color w:val="141823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color w:val="141823"/>
              </w:rPr>
              <w:t xml:space="preserve">Иван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Вопилов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</w:t>
            </w:r>
            <w:r>
              <w:rPr>
                <w:color w:val="141823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Cosmo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Orgasmics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Гриша Чайка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,)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14.00 - 17.00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HUMMUS.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Мироносицкая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57,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CB2AB3">
            <w:pPr>
              <w:spacing w:line="240" w:lineRule="auto"/>
            </w:pP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(Свободная сцена)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14.00 - </w:t>
            </w:r>
            <w:r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Свободное пространство «Циферблат».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 ул. Пушкинская, 74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CB2AB3">
            <w:pPr>
              <w:spacing w:line="240" w:lineRule="auto"/>
            </w:pP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(Открытое фортепиано)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11.00 - 20.00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Антикафе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«7/9».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Харьковская набережная, 7/9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Acoustic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Dan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Zhilinski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Сергій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Бріч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Юрий Рябов, Артур Никифоров, Дмитрий Каменский, Алексей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Шутько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Иван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Следь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14.00 - 20.00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IT-Café. 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141823"/>
              </w:rPr>
              <w:t>пр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-</w:t>
            </w:r>
            <w:r>
              <w:rPr>
                <w:rFonts w:ascii="Calibri" w:eastAsia="Calibri" w:hAnsi="Calibri" w:cs="Calibri"/>
                <w:color w:val="141823"/>
              </w:rPr>
              <w:t>т</w:t>
            </w: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color w:val="141823"/>
              </w:rPr>
              <w:t>Правды</w:t>
            </w: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, 10A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Rock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(El Sol, Almost perfect)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15.00 - 1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Музыкально-боевая площадка.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ХНАТОБ ул. Сумская, 25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Capoeira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(Музыкально-боевая площадка от школы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капоейры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Dende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Kharkov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15.00 - 17.00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141823"/>
              </w:rPr>
              <w:t>Главная</w:t>
            </w: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41823"/>
              </w:rPr>
              <w:t>сцена</w:t>
            </w: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. </w:t>
            </w:r>
          </w:p>
          <w:p w:rsidR="00CB2AB3" w:rsidRDefault="00E5664D">
            <w:pPr>
              <w:spacing w:line="240" w:lineRule="auto"/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Premier Palace Hotel </w:t>
            </w:r>
            <w:proofErr w:type="spellStart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Kharkiv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пр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color w:val="141823"/>
              </w:rPr>
              <w:t>Правд</w:t>
            </w:r>
            <w:r>
              <w:rPr>
                <w:rFonts w:ascii="Calibri" w:eastAsia="Calibri" w:hAnsi="Calibri" w:cs="Calibri"/>
                <w:color w:val="141823"/>
              </w:rPr>
              <w:t>ы</w:t>
            </w:r>
            <w:r>
              <w:rPr>
                <w:rFonts w:ascii="Calibri" w:eastAsia="Calibri" w:hAnsi="Calibri" w:cs="Calibri"/>
                <w:color w:val="141823"/>
              </w:rPr>
              <w:t>, 2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Funk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Rock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World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Ska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Magnifika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Kiuila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Жадан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і Собаки, Село і Люди)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16.00 - 21.00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Парк им. М. Горького.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Сумская, 81, 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Rock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Pop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Reggie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Redplanet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Kamrájo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Павел Алдошин,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Кривоструй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Э</w:t>
            </w:r>
            <w:r>
              <w:rPr>
                <w:rFonts w:ascii="Calibri" w:eastAsia="Calibri" w:hAnsi="Calibri" w:cs="Calibri"/>
                <w:color w:val="141823"/>
              </w:rPr>
              <w:t>лектрикфиш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Fadivi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17.00 - 22.00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Hip-Hop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локация.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ХНАТОБ,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ул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.С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умская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25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Hip-Hop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Ars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Егої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ст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Buzz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Fosha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SMOG,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Phenomenon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Айсидок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Битбокс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дует M.T.M, Дети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Прокурених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Кухонь,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Mozг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ALL STARS)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17.00 - 19.00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Харьковский университет искусств им.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Котляревского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пл. Конституции, 11/13,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Classical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(концерт «Музыка и архитектура барокко»)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17.00 - 19.00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F-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Club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Lounge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Cafe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Сумская,70, галерея «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Авек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»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Jazz / Lounge/ French chanson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(Court Jazz, </w:t>
            </w:r>
            <w:proofErr w:type="spellStart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Karri'd'or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141823"/>
              </w:rPr>
              <w:t>трио</w:t>
            </w: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, Onstage)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18.00 - 20.30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Komora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Кооперативная, 6/8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Lounge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(One moment - cover band)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18.30 - 21.00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Танцевально-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перфомативная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площадка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Dance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field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.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ХНАТОБ,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ул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.С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умская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25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Contemporary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(современная хореография, </w:t>
            </w:r>
            <w:proofErr w:type="spellStart"/>
            <w:r>
              <w:rPr>
                <w:rFonts w:ascii="Calibri" w:eastAsia="Calibri" w:hAnsi="Calibri" w:cs="Calibri"/>
              </w:rPr>
              <w:t>перфоманс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19.00 - 21.00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Рок-паб «Стена».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Рымарская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13,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Rock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Acoustic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(Жека Кошмар)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.00 -22.00</w:t>
            </w:r>
          </w:p>
        </w:tc>
      </w:tr>
      <w:tr w:rsidR="00CB2AB3">
        <w:trPr>
          <w:trHeight w:val="96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Харьковский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компьютерно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-т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ехнологический колледж НТУ «ХПИ»,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ул. Красина, 4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Folk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Jazz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Pop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French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chanson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студенческий коллектив «</w:t>
            </w:r>
            <w:proofErr w:type="spellStart"/>
            <w:r>
              <w:rPr>
                <w:rFonts w:ascii="Calibri" w:eastAsia="Calibri" w:hAnsi="Calibri" w:cs="Calibri"/>
              </w:rPr>
              <w:t>Веселі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теслі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18.00 - 21.00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lastRenderedPageBreak/>
              <w:t>Литературний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музей.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Фрунзе, 6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Classical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</w:p>
          <w:p w:rsidR="00CB2AB3" w:rsidRDefault="00E5664D">
            <w:pPr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color w:val="141823"/>
              </w:rPr>
              <w:t>(Концерт фортепианной музыки «Из жизни вечных двигателей».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 xml:space="preserve"> Музыка старых и новых минималистов. 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Исполняет Игорь Приходько)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19.00 - 21.00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Гастропаб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Тетчер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ул. 23 Августа, 26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lang w:val="en-US"/>
              </w:rPr>
              <w:t>British music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>Группа</w:t>
            </w:r>
            <w:r w:rsidRPr="00E5664D">
              <w:rPr>
                <w:rFonts w:ascii="Calibri" w:eastAsia="Calibri" w:hAnsi="Calibri" w:cs="Calibri"/>
                <w:lang w:val="en-US"/>
              </w:rPr>
              <w:t xml:space="preserve"> 'Chicago Beat'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19.00-21.00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Eshta.Studio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пр-т. Ленина, 38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Jazz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(Михаил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Анфилов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дуэт ONSTAGE, командная игра «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Угадая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мелодию»)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19.30 - 22.00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Арт-Клуб «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Имхо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»,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пр-т. Победы, 75А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Rock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Acoustic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(Сергей 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Кривуля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, Жека Кошмар и «Ку-Ку», Юрий Суржко)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19.00 - 22.00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Паб </w:t>
            </w:r>
            <w:r>
              <w:rPr>
                <w:rFonts w:ascii="Calibri" w:eastAsia="Calibri" w:hAnsi="Calibri" w:cs="Calibri"/>
                <w:b/>
              </w:rPr>
              <w:t>«</w:t>
            </w:r>
            <w:r>
              <w:rPr>
                <w:rFonts w:ascii="Calibri" w:eastAsia="Calibri" w:hAnsi="Calibri" w:cs="Calibri"/>
                <w:b/>
              </w:rPr>
              <w:t>ТАВЕРНА»,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 Полтавский Шлях 144А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lang w:val="en-US"/>
              </w:rPr>
              <w:t>Rock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>(BKV project - good time music)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b/>
                <w:color w:val="141823"/>
              </w:rPr>
              <w:t>Арт-кафе</w:t>
            </w:r>
            <w:proofErr w:type="gramEnd"/>
            <w:r>
              <w:rPr>
                <w:rFonts w:ascii="Calibri" w:eastAsia="Calibri" w:hAnsi="Calibri" w:cs="Calibri"/>
                <w:b/>
                <w:color w:val="141823"/>
              </w:rPr>
              <w:t xml:space="preserve"> «Агата».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Революции, 11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Blues / Rock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(The Blues Nephews, Eileen Sasha,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Бальса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Арт-Клуб «Корова»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Петровского, 37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Soft Rock /</w:t>
            </w: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 </w:t>
            </w: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Lounge 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(Black Cat cover band, </w:t>
            </w:r>
            <w:proofErr w:type="spellStart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Dj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 Da Vinci)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Кино под открытым небом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за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ХНАТОБом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ул. Сумская, 25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(Музыкальные короткометражки)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21.00 - 22.30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Depstor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Bar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пл. Конституции, 1,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 Club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 xml:space="preserve">(Groove monkeys -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Zam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&amp; Markus)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22.00 - 3.00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Farsch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Place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Квитки-Основьяненко,1,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Club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>(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Dj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Eazy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, Anastasia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Richi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Schtug+Bagrat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(live saxophone))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22.00 - 3.00</w:t>
            </w:r>
          </w:p>
        </w:tc>
      </w:tr>
      <w:tr w:rsidR="00CB2AB3">
        <w:trPr>
          <w:trHeight w:val="9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Клуб «Живот»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Мельникова, 6,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proofErr w:type="spellStart"/>
            <w:r w:rsidRPr="00E5664D">
              <w:rPr>
                <w:rFonts w:ascii="Calibri" w:eastAsia="Calibri" w:hAnsi="Calibri" w:cs="Calibri"/>
                <w:b/>
                <w:lang w:val="en-US"/>
              </w:rPr>
              <w:t>D’n’B</w:t>
            </w:r>
            <w:proofErr w:type="spellEnd"/>
            <w:r w:rsidRPr="00E5664D">
              <w:rPr>
                <w:rFonts w:ascii="Calibri" w:eastAsia="Calibri" w:hAnsi="Calibri" w:cs="Calibri"/>
                <w:b/>
                <w:lang w:val="en-US"/>
              </w:rPr>
              <w:t xml:space="preserve"> / Dub / Trance / Techno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 xml:space="preserve">(Main: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Asket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- </w:t>
            </w:r>
            <w:r>
              <w:rPr>
                <w:rFonts w:ascii="Calibri" w:eastAsia="Calibri" w:hAnsi="Calibri" w:cs="Calibri"/>
              </w:rPr>
              <w:t>Рома</w:t>
            </w:r>
            <w:r w:rsidRPr="00E5664D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Здесь</w:t>
            </w:r>
            <w:r w:rsidRPr="00E5664D">
              <w:rPr>
                <w:rFonts w:ascii="Calibri" w:eastAsia="Calibri" w:hAnsi="Calibri" w:cs="Calibri"/>
                <w:lang w:val="en-US"/>
              </w:rPr>
              <w:t xml:space="preserve"> -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Enformig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(live) - Against -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Int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 Company -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Kanzyug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 xml:space="preserve">, White Room: HI5IVE - Head - </w:t>
            </w:r>
            <w:proofErr w:type="spellStart"/>
            <w:r w:rsidRPr="00E5664D">
              <w:rPr>
                <w:rFonts w:ascii="Calibri" w:eastAsia="Calibri" w:hAnsi="Calibri" w:cs="Calibri"/>
                <w:lang w:val="en-US"/>
              </w:rPr>
              <w:t>Djust</w:t>
            </w:r>
            <w:proofErr w:type="spellEnd"/>
            <w:r w:rsidRPr="00E5664D">
              <w:rPr>
                <w:rFonts w:ascii="Calibri" w:eastAsia="Calibri" w:hAnsi="Calibri" w:cs="Calibri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22.00 - 5.00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2AB3" w:rsidRDefault="00CB2AB3">
            <w:pPr>
              <w:spacing w:line="240" w:lineRule="auto"/>
            </w:pP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2AB3" w:rsidRDefault="00CB2AB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B2AB3" w:rsidRDefault="00CB2AB3">
            <w:pPr>
              <w:spacing w:line="240" w:lineRule="auto"/>
              <w:jc w:val="center"/>
            </w:pP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i/>
                <w:color w:val="141823"/>
                <w:sz w:val="28"/>
                <w:szCs w:val="28"/>
              </w:rPr>
              <w:t>21 июня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2AB3" w:rsidRDefault="00CB2AB3">
            <w:pPr>
              <w:spacing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2AB3" w:rsidRDefault="00CB2AB3">
            <w:pPr>
              <w:spacing w:line="240" w:lineRule="auto"/>
              <w:jc w:val="center"/>
            </w:pP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Сцена «Музыка народов мира»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ХНАТОБ,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ул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.С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умская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25,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Folk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(Выступления фольклорных коллективов)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14.00 - 16.00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Брейкданс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центр,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Кирова, 11 (корп.8)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Hip-Hop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(Музыкальный Хип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 xml:space="preserve"> Х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оп Джем)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14.00 - 21.00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>Французская локация «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Мулен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Руж»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ТРЦ «Французский Бульвар»,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>Vocal / Lounge / Saxophone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Генадий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Мезинов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color w:val="141823"/>
              </w:rPr>
              <w:t>дует</w:t>
            </w: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 On stage)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17.00 -19.00</w:t>
            </w:r>
          </w:p>
        </w:tc>
      </w:tr>
      <w:tr w:rsidR="00CB2AB3">
        <w:trPr>
          <w:trHeight w:val="336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Литературний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музей</w:t>
            </w:r>
            <w:r>
              <w:rPr>
                <w:rFonts w:ascii="Calibri" w:eastAsia="Calibri" w:hAnsi="Calibri" w:cs="Calibri"/>
                <w:b/>
                <w:color w:val="141823"/>
              </w:rPr>
              <w:t>,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Фрунзе, 6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Poetry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b/>
                <w:color w:val="141823"/>
              </w:rPr>
              <w:t xml:space="preserve">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(проект </w:t>
            </w:r>
            <w:r>
              <w:rPr>
                <w:rFonts w:ascii="Calibri" w:eastAsia="Calibri" w:hAnsi="Calibri" w:cs="Calibri"/>
                <w:color w:val="141823"/>
              </w:rPr>
              <w:t>«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Вулична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поезія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»:</w:t>
            </w:r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Дмитро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Бовдуй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Олена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Рибка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Юлія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Максимейко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Ігор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Зарудко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Ярослав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Тітенок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Юлія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Баткіліна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Ал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Пантелят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Оксана </w:t>
            </w:r>
            <w:r>
              <w:rPr>
                <w:rFonts w:ascii="Calibri" w:eastAsia="Calibri" w:hAnsi="Calibri" w:cs="Calibri"/>
                <w:color w:val="141823"/>
              </w:rPr>
              <w:t>Ефименко,</w:t>
            </w:r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Олександр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Литвиненко, Ярослав Скидан,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Манана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Ґлонті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Анна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Кисельова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, Алиса Волкова, Ася Шевцова, Невская 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проза</w:t>
            </w:r>
            <w:proofErr w:type="gramStart"/>
            <w:r>
              <w:rPr>
                <w:rFonts w:ascii="Calibri" w:eastAsia="Calibri" w:hAnsi="Calibri" w:cs="Calibri"/>
                <w:color w:val="141823"/>
              </w:rPr>
              <w:t>,п</w:t>
            </w:r>
            <w:proofErr w:type="gramEnd"/>
            <w:r>
              <w:rPr>
                <w:rFonts w:ascii="Calibri" w:eastAsia="Calibri" w:hAnsi="Calibri" w:cs="Calibri"/>
                <w:color w:val="141823"/>
              </w:rPr>
              <w:t>оэзия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), Безликий,(Пр</w:t>
            </w:r>
            <w:r>
              <w:rPr>
                <w:rFonts w:ascii="Calibri" w:eastAsia="Calibri" w:hAnsi="Calibri" w:cs="Calibri"/>
                <w:color w:val="141823"/>
              </w:rPr>
              <w:t xml:space="preserve">оза)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Едуард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Попов 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поезия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), Виталий Помазан (поэзия), MDM (аудио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поезия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), Влада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Нафта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позия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авторська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песня), Вика Романова, (по</w:t>
            </w:r>
            <w:r>
              <w:rPr>
                <w:rFonts w:ascii="Calibri" w:eastAsia="Calibri" w:hAnsi="Calibri" w:cs="Calibri"/>
                <w:color w:val="141823"/>
              </w:rPr>
              <w:t>э</w:t>
            </w:r>
            <w:r>
              <w:rPr>
                <w:rFonts w:ascii="Calibri" w:eastAsia="Calibri" w:hAnsi="Calibri" w:cs="Calibri"/>
                <w:color w:val="141823"/>
              </w:rPr>
              <w:t>зия авторска</w:t>
            </w:r>
            <w:r>
              <w:rPr>
                <w:rFonts w:ascii="Calibri" w:eastAsia="Calibri" w:hAnsi="Calibri" w:cs="Calibri"/>
                <w:color w:val="141823"/>
              </w:rPr>
              <w:t>я</w:t>
            </w:r>
            <w:r>
              <w:rPr>
                <w:rFonts w:ascii="Calibri" w:eastAsia="Calibri" w:hAnsi="Calibri" w:cs="Calibri"/>
                <w:color w:val="141823"/>
              </w:rPr>
              <w:t xml:space="preserve"> песня), Дмитрий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Тункофф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та AKUTOV SOUND (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Poets-Avant-garde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18.00 - 22.00</w:t>
            </w:r>
          </w:p>
        </w:tc>
      </w:tr>
      <w:tr w:rsidR="00CB2AB3">
        <w:trPr>
          <w:trHeight w:val="7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141823"/>
              </w:rPr>
              <w:t>Marinella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ул. Пушкинская, 32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Rock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Indie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Гараж Ньютона, ГУП та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дзига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18.00 - 20.00</w:t>
            </w:r>
          </w:p>
        </w:tc>
      </w:tr>
      <w:tr w:rsidR="00CB2AB3">
        <w:trPr>
          <w:trHeight w:val="3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HUMMUS.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Мироносицкая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57,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lang w:val="en-US"/>
              </w:rPr>
              <w:t>Blues / Rock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>(Blues Road, BKV Project)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19.00 - 22.00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Арт-клуб PINTAGON.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color w:val="141823"/>
              </w:rPr>
              <w:t>Данилевського</w:t>
            </w:r>
            <w:proofErr w:type="spellEnd"/>
            <w:r>
              <w:rPr>
                <w:rFonts w:ascii="Calibri" w:eastAsia="Calibri" w:hAnsi="Calibri" w:cs="Calibri"/>
                <w:color w:val="141823"/>
              </w:rPr>
              <w:t xml:space="preserve">, 26,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Rock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(группа «Утра»)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proofErr w:type="spellStart"/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lastRenderedPageBreak/>
              <w:t>Kult</w:t>
            </w:r>
            <w:proofErr w:type="spellEnd"/>
            <w:r w:rsidRPr="00E5664D">
              <w:rPr>
                <w:rFonts w:ascii="Calibri" w:eastAsia="Calibri" w:hAnsi="Calibri" w:cs="Calibri"/>
                <w:b/>
                <w:color w:val="141823"/>
                <w:lang w:val="en-US"/>
              </w:rPr>
              <w:t xml:space="preserve"> Music Club. 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141823"/>
              </w:rPr>
              <w:t>ул</w:t>
            </w:r>
            <w:proofErr w:type="spellEnd"/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color w:val="141823"/>
              </w:rPr>
              <w:t>Дарвина</w:t>
            </w:r>
            <w:r w:rsidRPr="00E5664D">
              <w:rPr>
                <w:rFonts w:ascii="Calibri" w:eastAsia="Calibri" w:hAnsi="Calibri" w:cs="Calibri"/>
                <w:color w:val="141823"/>
                <w:lang w:val="en-US"/>
              </w:rPr>
              <w:t xml:space="preserve">, 9,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b/>
                <w:lang w:val="en-US"/>
              </w:rPr>
              <w:t>Metal</w:t>
            </w:r>
          </w:p>
          <w:p w:rsidR="00CB2AB3" w:rsidRPr="00E5664D" w:rsidRDefault="00E5664D">
            <w:pPr>
              <w:spacing w:line="240" w:lineRule="auto"/>
              <w:rPr>
                <w:lang w:val="en-US"/>
              </w:rPr>
            </w:pPr>
            <w:r w:rsidRPr="00E5664D">
              <w:rPr>
                <w:rFonts w:ascii="Calibri" w:eastAsia="Calibri" w:hAnsi="Calibri" w:cs="Calibri"/>
                <w:lang w:val="en-US"/>
              </w:rPr>
              <w:t>(Chaotic Sequence, Harrison Fjord, One Hundred Bears)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  <w:tr w:rsidR="00CB2AB3">
        <w:trPr>
          <w:trHeight w:val="6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141823"/>
              </w:rPr>
              <w:t xml:space="preserve">Арт-Клуб «Корова». </w:t>
            </w:r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 xml:space="preserve">ул. Петровского, 37, 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AB3" w:rsidRDefault="00E5664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Rock</w:t>
            </w:r>
            <w:proofErr w:type="spellEnd"/>
          </w:p>
          <w:p w:rsidR="00CB2AB3" w:rsidRDefault="00E5664D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(День рождения В. Цоя, группа </w:t>
            </w:r>
            <w:proofErr w:type="spellStart"/>
            <w:r>
              <w:rPr>
                <w:rFonts w:ascii="Calibri" w:eastAsia="Calibri" w:hAnsi="Calibri" w:cs="Calibri"/>
              </w:rPr>
              <w:t>Dream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West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B3" w:rsidRDefault="00E5664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20.00 - 22.00</w:t>
            </w:r>
          </w:p>
        </w:tc>
      </w:tr>
    </w:tbl>
    <w:p w:rsidR="00CB2AB3" w:rsidRDefault="00CB2AB3">
      <w:pPr>
        <w:spacing w:after="200"/>
      </w:pPr>
    </w:p>
    <w:sectPr w:rsidR="00CB2AB3">
      <w:pgSz w:w="11906" w:h="16838"/>
      <w:pgMar w:top="284" w:right="707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2AB3"/>
    <w:rsid w:val="00CB2AB3"/>
    <w:rsid w:val="00E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2</cp:revision>
  <dcterms:created xsi:type="dcterms:W3CDTF">2015-06-19T12:59:00Z</dcterms:created>
  <dcterms:modified xsi:type="dcterms:W3CDTF">2015-06-19T12:59:00Z</dcterms:modified>
</cp:coreProperties>
</file>